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CF09CF">
      <w:r>
        <w:pict>
          <v:rect id="_x0000_s1029"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29">
              <w:txbxContent>
                <w:p w:rsidR="00577748" w:rsidRPr="00F82AD7" w:rsidRDefault="00577748" w:rsidP="00DC5A71">
                  <w:pPr>
                    <w:jc w:val="center"/>
                  </w:pPr>
                  <w:r>
                    <w:rPr>
                      <w:noProof/>
                    </w:rPr>
                    <w:drawing>
                      <wp:inline distT="0" distB="0" distL="0" distR="0">
                        <wp:extent cx="5560695" cy="1360805"/>
                        <wp:effectExtent l="19050" t="0" r="1905" b="0"/>
                        <wp:docPr id="10"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577748" w:rsidRDefault="00577748" w:rsidP="00C7207B">
                  <w:pPr>
                    <w:pStyle w:val="Zhlav"/>
                    <w:jc w:val="center"/>
                    <w:rPr>
                      <w:rFonts w:cs="Arial"/>
                      <w:b/>
                      <w:spacing w:val="12"/>
                      <w:sz w:val="28"/>
                      <w:szCs w:val="28"/>
                    </w:rPr>
                  </w:pPr>
                </w:p>
                <w:p w:rsidR="00577748" w:rsidRDefault="00577748" w:rsidP="00C7207B">
                  <w:pPr>
                    <w:pStyle w:val="Zhlav"/>
                    <w:jc w:val="center"/>
                    <w:rPr>
                      <w:rFonts w:cs="Arial"/>
                      <w:b/>
                      <w:spacing w:val="12"/>
                      <w:sz w:val="28"/>
                      <w:szCs w:val="28"/>
                    </w:rPr>
                  </w:pPr>
                </w:p>
                <w:p w:rsidR="00577748" w:rsidRPr="0014295B" w:rsidRDefault="00577748"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577748" w:rsidRDefault="00577748" w:rsidP="00EC73C9">
                  <w:pPr>
                    <w:pStyle w:val="Zhlav"/>
                    <w:jc w:val="center"/>
                    <w:rPr>
                      <w:rFonts w:cs="Arial"/>
                      <w:b/>
                      <w:color w:val="379294"/>
                      <w:spacing w:val="12"/>
                      <w:sz w:val="36"/>
                      <w:szCs w:val="36"/>
                    </w:rPr>
                  </w:pPr>
                </w:p>
                <w:p w:rsidR="00577748" w:rsidRPr="008F3539" w:rsidRDefault="00577748" w:rsidP="00EC73C9">
                  <w:pPr>
                    <w:rPr>
                      <w:rFonts w:cs="Arial"/>
                    </w:rPr>
                  </w:pPr>
                </w:p>
                <w:p w:rsidR="00577748" w:rsidRPr="008F3539" w:rsidRDefault="00577748" w:rsidP="00EC73C9">
                  <w:pPr>
                    <w:rPr>
                      <w:rFonts w:cs="Arial"/>
                    </w:rPr>
                  </w:pPr>
                </w:p>
                <w:p w:rsidR="00577748" w:rsidRDefault="00577748" w:rsidP="00EC73C9">
                  <w:pPr>
                    <w:jc w:val="center"/>
                    <w:rPr>
                      <w:rFonts w:cs="Arial"/>
                      <w:b/>
                    </w:rPr>
                  </w:pPr>
                </w:p>
                <w:p w:rsidR="00577748" w:rsidRDefault="00577748" w:rsidP="00EC73C9">
                  <w:pPr>
                    <w:jc w:val="center"/>
                    <w:rPr>
                      <w:rFonts w:cs="Arial"/>
                      <w:b/>
                    </w:rPr>
                  </w:pPr>
                </w:p>
                <w:p w:rsidR="00577748" w:rsidRDefault="00577748" w:rsidP="00EC73C9">
                  <w:pPr>
                    <w:jc w:val="center"/>
                    <w:rPr>
                      <w:rFonts w:cs="Arial"/>
                      <w:b/>
                    </w:rPr>
                  </w:pPr>
                </w:p>
                <w:p w:rsidR="00577748" w:rsidRPr="00696BE9" w:rsidRDefault="00577748" w:rsidP="00EC73C9">
                  <w:pPr>
                    <w:jc w:val="center"/>
                    <w:rPr>
                      <w:rFonts w:cs="Arial"/>
                      <w:b/>
                    </w:rPr>
                  </w:pPr>
                  <w:r>
                    <w:rPr>
                      <w:rFonts w:cs="Arial"/>
                      <w:b/>
                    </w:rPr>
                    <w:t xml:space="preserve">REKVALIFIKAČNÍ PROGRAM  </w:t>
                  </w:r>
                </w:p>
                <w:p w:rsidR="00577748" w:rsidRPr="00A31EA8" w:rsidRDefault="00577748" w:rsidP="00EC73C9">
                  <w:pPr>
                    <w:jc w:val="center"/>
                    <w:rPr>
                      <w:rFonts w:cs="Arial"/>
                      <w:sz w:val="4"/>
                      <w:szCs w:val="4"/>
                    </w:rPr>
                  </w:pPr>
                </w:p>
                <w:p w:rsidR="00577748" w:rsidRDefault="00577748" w:rsidP="00DC5A71">
                  <w:pPr>
                    <w:spacing w:before="480" w:after="480"/>
                    <w:jc w:val="center"/>
                    <w:rPr>
                      <w:rFonts w:cs="Arial"/>
                      <w:b/>
                      <w:sz w:val="48"/>
                      <w:szCs w:val="48"/>
                    </w:rPr>
                  </w:pPr>
                  <w:r>
                    <w:rPr>
                      <w:rFonts w:cs="Arial"/>
                      <w:b/>
                      <w:sz w:val="48"/>
                      <w:szCs w:val="48"/>
                    </w:rPr>
                    <w:t xml:space="preserve">Klempíř </w:t>
                  </w:r>
                  <w:r w:rsidRPr="0061122E">
                    <w:rPr>
                      <w:rFonts w:cs="Arial"/>
                      <w:b/>
                      <w:sz w:val="48"/>
                      <w:szCs w:val="48"/>
                    </w:rPr>
                    <w:t xml:space="preserve">stavební </w:t>
                  </w:r>
                </w:p>
                <w:p w:rsidR="00577748" w:rsidRPr="00954C23" w:rsidRDefault="00577748" w:rsidP="00DC5A71">
                  <w:pPr>
                    <w:spacing w:before="480" w:after="480"/>
                    <w:jc w:val="center"/>
                    <w:rPr>
                      <w:rFonts w:cs="Arial"/>
                      <w:b/>
                      <w:sz w:val="48"/>
                      <w:szCs w:val="48"/>
                    </w:rPr>
                  </w:pPr>
                  <w:r>
                    <w:rPr>
                      <w:rFonts w:cs="Arial"/>
                      <w:b/>
                      <w:sz w:val="48"/>
                      <w:szCs w:val="48"/>
                    </w:rPr>
                    <w:t>(36-053-H)</w:t>
                  </w:r>
                </w:p>
                <w:p w:rsidR="00577748" w:rsidRDefault="00577748" w:rsidP="00EC73C9">
                  <w:pPr>
                    <w:rPr>
                      <w:rFonts w:cs="Arial"/>
                    </w:rPr>
                  </w:pPr>
                </w:p>
                <w:p w:rsidR="00577748" w:rsidRDefault="00577748" w:rsidP="00D565E7">
                  <w:pPr>
                    <w:jc w:val="center"/>
                    <w:rPr>
                      <w:rFonts w:cs="Arial"/>
                    </w:rPr>
                  </w:pPr>
                </w:p>
                <w:p w:rsidR="00577748" w:rsidRDefault="00577748" w:rsidP="00EC73C9">
                  <w:pPr>
                    <w:rPr>
                      <w:rFonts w:cs="Arial"/>
                    </w:rPr>
                  </w:pPr>
                </w:p>
                <w:p w:rsidR="00577748" w:rsidRDefault="00577748" w:rsidP="00EC73C9">
                  <w:pPr>
                    <w:rPr>
                      <w:rFonts w:cs="Arial"/>
                    </w:rPr>
                  </w:pPr>
                </w:p>
                <w:p w:rsidR="00577748" w:rsidRDefault="00577748" w:rsidP="00EC73C9">
                  <w:pPr>
                    <w:rPr>
                      <w:rFonts w:cs="Arial"/>
                    </w:rPr>
                  </w:pPr>
                </w:p>
                <w:p w:rsidR="00577748" w:rsidRDefault="00577748" w:rsidP="00DC5A71">
                  <w:pPr>
                    <w:jc w:val="center"/>
                    <w:rPr>
                      <w:rFonts w:cs="Arial"/>
                    </w:rPr>
                  </w:pPr>
                </w:p>
                <w:p w:rsidR="00577748" w:rsidRDefault="00577748" w:rsidP="00EC73C9">
                  <w:pPr>
                    <w:rPr>
                      <w:rFonts w:cs="Arial"/>
                    </w:rPr>
                  </w:pPr>
                </w:p>
                <w:p w:rsidR="00577748" w:rsidRDefault="00577748" w:rsidP="0040233C">
                  <w:pPr>
                    <w:jc w:val="center"/>
                    <w:rPr>
                      <w:rFonts w:cs="Arial"/>
                    </w:rPr>
                  </w:pPr>
                  <w:r>
                    <w:rPr>
                      <w:rFonts w:cs="Arial"/>
                      <w:noProof/>
                    </w:rPr>
                    <w:drawing>
                      <wp:inline distT="0" distB="0" distL="0" distR="0">
                        <wp:extent cx="1892300" cy="1562735"/>
                        <wp:effectExtent l="19050" t="0" r="0" b="0"/>
                        <wp:docPr id="11"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577748" w:rsidRDefault="00577748" w:rsidP="003D12F6">
                  <w:pPr>
                    <w:rPr>
                      <w:rFonts w:cs="Arial"/>
                    </w:rPr>
                  </w:pPr>
                </w:p>
                <w:p w:rsidR="00577748" w:rsidRDefault="00577748" w:rsidP="003D12F6">
                  <w:pPr>
                    <w:rPr>
                      <w:rFonts w:cs="Arial"/>
                    </w:rPr>
                  </w:pPr>
                </w:p>
                <w:p w:rsidR="00577748" w:rsidRDefault="00577748" w:rsidP="003D12F6">
                  <w:pPr>
                    <w:rPr>
                      <w:rFonts w:cs="Arial"/>
                    </w:rPr>
                  </w:pPr>
                </w:p>
                <w:p w:rsidR="00577748" w:rsidRDefault="00577748" w:rsidP="003D12F6">
                  <w:pPr>
                    <w:rPr>
                      <w:rFonts w:cs="Arial"/>
                    </w:rPr>
                  </w:pPr>
                </w:p>
                <w:p w:rsidR="00577748" w:rsidRDefault="00577748" w:rsidP="0040233C">
                  <w:pPr>
                    <w:jc w:val="center"/>
                    <w:rPr>
                      <w:rFonts w:cs="Arial"/>
                    </w:rPr>
                  </w:pPr>
                  <w:r>
                    <w:rPr>
                      <w:rFonts w:cs="Arial"/>
                    </w:rPr>
                    <w:t>Copyright: Ministerstvo školství, mládeže a tělovýchovy</w:t>
                  </w:r>
                </w:p>
                <w:p w:rsidR="00577748" w:rsidRDefault="00577748" w:rsidP="00EC73C9">
                  <w:pPr>
                    <w:jc w:val="center"/>
                    <w:rPr>
                      <w:rFonts w:cs="Arial"/>
                    </w:rPr>
                  </w:pPr>
                </w:p>
                <w:p w:rsidR="00577748" w:rsidRPr="00696BE9" w:rsidRDefault="00577748" w:rsidP="00FB404B">
                  <w:pPr>
                    <w:jc w:val="center"/>
                    <w:rPr>
                      <w:rFonts w:cs="Arial"/>
                      <w:sz w:val="18"/>
                      <w:szCs w:val="18"/>
                    </w:rPr>
                  </w:pPr>
                </w:p>
              </w:txbxContent>
            </v:textbox>
            <w10:anchorlock/>
          </v:rect>
        </w:pict>
      </w:r>
    </w:p>
    <w:p w:rsidR="001022C3" w:rsidRPr="00F75612" w:rsidRDefault="00DC5A71" w:rsidP="001022C3">
      <w:pPr>
        <w:spacing w:after="120"/>
        <w:jc w:val="both"/>
        <w:rPr>
          <w:bCs/>
        </w:rPr>
      </w:pPr>
      <w:r>
        <w:rPr>
          <w:noProof/>
        </w:rPr>
        <w:br w:type="page"/>
      </w:r>
      <w:r w:rsidR="001022C3" w:rsidRPr="00F75612">
        <w:rPr>
          <w:noProof/>
        </w:rPr>
        <w:lastRenderedPageBreak/>
        <w:t xml:space="preserve">Rekvalifikační program byl vytvořen v rámci projektu UNIV 3 - Podpora procesu uznávání, který realizovalo Ministerstvo školství, mládeže a tělovýchovy ve spolupráci s </w:t>
      </w:r>
      <w:r w:rsidR="001022C3" w:rsidRPr="00F75612">
        <w:rPr>
          <w:bCs/>
        </w:rPr>
        <w:t>Národním ústavem pro vzdělávání</w:t>
      </w:r>
      <w:r w:rsidR="001022C3" w:rsidRPr="00F75612">
        <w:rPr>
          <w:b/>
          <w:bCs/>
        </w:rPr>
        <w:t>,</w:t>
      </w:r>
      <w:r w:rsidR="001022C3" w:rsidRPr="00F75612">
        <w:t xml:space="preserve"> </w:t>
      </w:r>
      <w:r w:rsidR="001022C3" w:rsidRPr="00F75612">
        <w:rPr>
          <w:bCs/>
        </w:rPr>
        <w:t>školským poradenským zařízením a zařízením pro další vzdělávání pedagogických pracovníků, s finanční podporou Evropského sociálního fondu a státního rozpočtu ČR.</w:t>
      </w:r>
    </w:p>
    <w:p w:rsidR="001022C3" w:rsidRPr="00AD132E" w:rsidRDefault="001022C3" w:rsidP="001022C3">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Pr>
          <w:bCs/>
        </w:rPr>
        <w:t xml:space="preserve"> </w:t>
      </w:r>
    </w:p>
    <w:p w:rsidR="001022C3" w:rsidRPr="0054251F" w:rsidRDefault="001022C3" w:rsidP="001022C3">
      <w:r>
        <w:br w:type="page"/>
      </w:r>
      <w:r w:rsidRPr="0054251F">
        <w:lastRenderedPageBreak/>
        <w:t>Vážené kolegyně, vážení kolegové,</w:t>
      </w:r>
    </w:p>
    <w:p w:rsidR="001022C3" w:rsidRPr="0054251F" w:rsidRDefault="001022C3" w:rsidP="001022C3">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1022C3" w:rsidRPr="0054251F" w:rsidRDefault="001022C3" w:rsidP="001022C3">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00C50A3F" w:rsidRPr="006E14E6">
          <w:rPr>
            <w:rStyle w:val="Hypertextovodkaz"/>
          </w:rPr>
          <w:t xml:space="preserve">www.msmt.cz/vzdelavani </w:t>
        </w:r>
      </w:hyperlink>
      <w:r w:rsidR="00C50A3F">
        <w:t>- další vzdělávání</w:t>
      </w:r>
      <w:r>
        <w:t>.</w:t>
      </w:r>
    </w:p>
    <w:p w:rsidR="001022C3" w:rsidRPr="0054251F" w:rsidRDefault="001022C3" w:rsidP="001022C3">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1022C3" w:rsidRDefault="001022C3" w:rsidP="001022C3">
      <w:pPr>
        <w:spacing w:before="480"/>
        <w:jc w:val="both"/>
      </w:pPr>
      <w:r w:rsidRPr="0054251F">
        <w:t>Projektový tým UNIV 3</w:t>
      </w:r>
      <w:r>
        <w:t xml:space="preserve"> </w:t>
      </w:r>
    </w:p>
    <w:p w:rsidR="00AD2A1C" w:rsidRPr="00A3707E" w:rsidRDefault="00AD2A1C" w:rsidP="001022C3">
      <w:pPr>
        <w:rPr>
          <w:rFonts w:ascii="Courier New" w:hAnsi="Courier New" w:cs="Courier New"/>
          <w:b/>
          <w:color w:val="C00000"/>
          <w:sz w:val="28"/>
          <w:szCs w:val="28"/>
        </w:rPr>
      </w:pPr>
      <w:r w:rsidRPr="00A3707E">
        <w:rPr>
          <w:rFonts w:ascii="Courier New" w:hAnsi="Courier New" w:cs="Courier New"/>
          <w:b/>
          <w:color w:val="C00000"/>
          <w:sz w:val="28"/>
          <w:szCs w:val="28"/>
        </w:rPr>
        <w:br w:type="page"/>
      </w:r>
    </w:p>
    <w:p w:rsidR="00B25813" w:rsidRDefault="00B25813"/>
    <w:p w:rsidR="00B25813" w:rsidRDefault="00B25813"/>
    <w:p w:rsidR="00DC5A71" w:rsidRPr="00F82AD7" w:rsidRDefault="009205D2" w:rsidP="00932FBF">
      <w:r>
        <w:rPr>
          <w:noProof/>
        </w:rPr>
        <w:drawing>
          <wp:inline distT="0" distB="0" distL="0" distR="0">
            <wp:extent cx="5560695" cy="1360805"/>
            <wp:effectExtent l="19050" t="0" r="1905" b="0"/>
            <wp:docPr id="12"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1022C3" w:rsidRDefault="001022C3"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1022C3" w:rsidRDefault="001022C3" w:rsidP="0027546A">
      <w:pPr>
        <w:jc w:val="center"/>
        <w:rPr>
          <w:rFonts w:cs="Arial"/>
          <w:b/>
        </w:rPr>
      </w:pPr>
    </w:p>
    <w:p w:rsidR="0027546A" w:rsidRPr="00696BE9" w:rsidRDefault="00911A24" w:rsidP="0027546A">
      <w:pPr>
        <w:jc w:val="center"/>
        <w:rPr>
          <w:rFonts w:cs="Arial"/>
          <w:b/>
        </w:rPr>
      </w:pPr>
      <w:r>
        <w:rPr>
          <w:rFonts w:cs="Arial"/>
          <w:b/>
        </w:rPr>
        <w:t>REKVALIFIKAČNÍ PROGRAM</w:t>
      </w:r>
      <w:r w:rsidR="0027546A">
        <w:rPr>
          <w:rFonts w:cs="Arial"/>
          <w:b/>
        </w:rPr>
        <w:t xml:space="preserve"> </w:t>
      </w:r>
    </w:p>
    <w:p w:rsidR="0027546A" w:rsidRPr="00A31EA8" w:rsidRDefault="0027546A" w:rsidP="0027546A">
      <w:pPr>
        <w:jc w:val="center"/>
        <w:rPr>
          <w:rFonts w:cs="Arial"/>
          <w:sz w:val="4"/>
          <w:szCs w:val="4"/>
        </w:rPr>
      </w:pPr>
    </w:p>
    <w:p w:rsidR="001022C3" w:rsidRDefault="006B6A77" w:rsidP="0027546A">
      <w:pPr>
        <w:spacing w:before="480" w:after="480"/>
        <w:jc w:val="center"/>
        <w:rPr>
          <w:rFonts w:cs="Arial"/>
          <w:b/>
          <w:sz w:val="48"/>
          <w:szCs w:val="48"/>
        </w:rPr>
      </w:pPr>
      <w:r>
        <w:rPr>
          <w:rFonts w:cs="Arial"/>
          <w:b/>
          <w:sz w:val="48"/>
          <w:szCs w:val="48"/>
        </w:rPr>
        <w:t>Klempíř</w:t>
      </w:r>
      <w:r w:rsidR="0027546A">
        <w:rPr>
          <w:rFonts w:cs="Arial"/>
          <w:b/>
          <w:sz w:val="48"/>
          <w:szCs w:val="48"/>
        </w:rPr>
        <w:t xml:space="preserve"> </w:t>
      </w:r>
      <w:r w:rsidR="000238DB" w:rsidRPr="0061122E">
        <w:rPr>
          <w:rFonts w:cs="Arial"/>
          <w:b/>
          <w:sz w:val="48"/>
          <w:szCs w:val="48"/>
        </w:rPr>
        <w:t>stavební</w:t>
      </w:r>
      <w:r>
        <w:rPr>
          <w:rFonts w:cs="Arial"/>
          <w:b/>
          <w:sz w:val="48"/>
          <w:szCs w:val="48"/>
        </w:rPr>
        <w:t xml:space="preserve"> </w:t>
      </w:r>
    </w:p>
    <w:p w:rsidR="0027546A" w:rsidRPr="00954C23" w:rsidRDefault="0027546A" w:rsidP="0027546A">
      <w:pPr>
        <w:spacing w:before="480" w:after="480"/>
        <w:jc w:val="center"/>
        <w:rPr>
          <w:rFonts w:cs="Arial"/>
          <w:b/>
          <w:sz w:val="48"/>
          <w:szCs w:val="48"/>
        </w:rPr>
      </w:pPr>
      <w:r>
        <w:rPr>
          <w:rFonts w:cs="Arial"/>
          <w:b/>
          <w:sz w:val="48"/>
          <w:szCs w:val="48"/>
        </w:rPr>
        <w:t>(</w:t>
      </w:r>
      <w:r w:rsidR="006B6A77">
        <w:rPr>
          <w:rFonts w:cs="Arial"/>
          <w:b/>
          <w:sz w:val="48"/>
          <w:szCs w:val="48"/>
        </w:rPr>
        <w:t>36-053-H</w:t>
      </w:r>
      <w:r>
        <w:rPr>
          <w:rFonts w:cs="Arial"/>
          <w:b/>
          <w:sz w:val="48"/>
          <w:szCs w:val="48"/>
        </w:rPr>
        <w:t>)</w:t>
      </w:r>
    </w:p>
    <w:p w:rsidR="00862358" w:rsidRDefault="00862358" w:rsidP="00DC5A71">
      <w:pPr>
        <w:jc w:val="center"/>
        <w:rPr>
          <w:rFonts w:cs="Arial"/>
          <w:b/>
          <w:sz w:val="48"/>
          <w:szCs w:val="48"/>
        </w:rPr>
      </w:pPr>
    </w:p>
    <w:p w:rsidR="00862358" w:rsidRDefault="00862358"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560C7F" w:rsidRDefault="00560C7F" w:rsidP="00762F61">
      <w:pPr>
        <w:widowControl w:val="0"/>
        <w:autoSpaceDE w:val="0"/>
        <w:autoSpaceDN w:val="0"/>
        <w:rPr>
          <w:b/>
          <w:bCs/>
        </w:rPr>
      </w:pPr>
    </w:p>
    <w:p w:rsidR="00560C7F" w:rsidRDefault="009205D2" w:rsidP="00762F61">
      <w:pPr>
        <w:widowControl w:val="0"/>
        <w:autoSpaceDE w:val="0"/>
        <w:autoSpaceDN w:val="0"/>
        <w:rPr>
          <w:b/>
          <w:bCs/>
        </w:rPr>
      </w:pPr>
      <w:r>
        <w:rPr>
          <w:b/>
          <w:noProof/>
        </w:rPr>
        <w:drawing>
          <wp:inline distT="0" distB="0" distL="0" distR="0">
            <wp:extent cx="2115820" cy="605790"/>
            <wp:effectExtent l="19050" t="0" r="0" b="0"/>
            <wp:docPr id="1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Default="00D66F7D" w:rsidP="00762F61">
      <w:pPr>
        <w:rPr>
          <w:bCs/>
          <w:sz w:val="22"/>
          <w:szCs w:val="22"/>
        </w:rPr>
      </w:pPr>
      <w:r w:rsidRPr="0055275E">
        <w:rPr>
          <w:bCs/>
          <w:sz w:val="22"/>
          <w:szCs w:val="22"/>
        </w:rPr>
        <w:t>školské poradenské zařízení a zařízení pro další vzdělávání pedagogických pracovníků</w:t>
      </w:r>
    </w:p>
    <w:p w:rsidR="005D1D65" w:rsidRPr="001022C3" w:rsidRDefault="005D1D65" w:rsidP="00762F61">
      <w:pPr>
        <w:rPr>
          <w:b/>
          <w:bCs/>
          <w:sz w:val="22"/>
          <w:szCs w:val="22"/>
        </w:rPr>
      </w:pPr>
      <w:r w:rsidRPr="001022C3">
        <w:rPr>
          <w:b/>
          <w:bCs/>
          <w:sz w:val="22"/>
          <w:szCs w:val="22"/>
        </w:rPr>
        <w:t>201</w:t>
      </w:r>
      <w:r w:rsidR="00CF09CF">
        <w:rPr>
          <w:b/>
          <w:bCs/>
          <w:sz w:val="22"/>
          <w:szCs w:val="22"/>
        </w:rPr>
        <w:t>5</w:t>
      </w:r>
    </w:p>
    <w:p w:rsidR="0010096F" w:rsidRPr="00E15DDB" w:rsidRDefault="0010096F" w:rsidP="00202841">
      <w:pPr>
        <w:spacing w:after="360"/>
        <w:rPr>
          <w:rFonts w:cs="Arial"/>
          <w:b/>
          <w:sz w:val="32"/>
          <w:szCs w:val="32"/>
        </w:rPr>
      </w:pPr>
      <w:r w:rsidRPr="00E15DDB">
        <w:rPr>
          <w:rFonts w:cs="Arial"/>
          <w:b/>
          <w:sz w:val="32"/>
          <w:szCs w:val="32"/>
        </w:rPr>
        <w:lastRenderedPageBreak/>
        <w:t>Obsah</w:t>
      </w:r>
    </w:p>
    <w:p w:rsidR="003347F7" w:rsidRDefault="003D42DB">
      <w:pPr>
        <w:pStyle w:val="Obsah1"/>
        <w:tabs>
          <w:tab w:val="right" w:leader="dot" w:pos="9062"/>
        </w:tabs>
        <w:rPr>
          <w:rFonts w:asciiTheme="minorHAnsi" w:eastAsiaTheme="minorEastAsia" w:hAnsiTheme="minorHAnsi" w:cstheme="minorBidi"/>
          <w:b w:val="0"/>
          <w:bCs w:val="0"/>
          <w:caps w:val="0"/>
          <w:noProof/>
          <w:sz w:val="22"/>
          <w:szCs w:val="22"/>
        </w:rPr>
      </w:pPr>
      <w:r w:rsidRPr="00230701">
        <w:rPr>
          <w:rFonts w:cs="Arial"/>
          <w:b w:val="0"/>
          <w:bCs w:val="0"/>
          <w:caps w:val="0"/>
          <w:color w:val="FF00FF"/>
        </w:rPr>
        <w:fldChar w:fldCharType="begin"/>
      </w:r>
      <w:r w:rsidR="00F84D6B" w:rsidRPr="00230701">
        <w:rPr>
          <w:rFonts w:cs="Arial"/>
          <w:b w:val="0"/>
          <w:bCs w:val="0"/>
          <w:caps w:val="0"/>
          <w:color w:val="FF00FF"/>
        </w:rPr>
        <w:instrText xml:space="preserve"> TOC \o "1-3" \u  \* MERGEFORMAT </w:instrText>
      </w:r>
      <w:r w:rsidRPr="00230701">
        <w:rPr>
          <w:rFonts w:cs="Arial"/>
          <w:b w:val="0"/>
          <w:bCs w:val="0"/>
          <w:caps w:val="0"/>
          <w:color w:val="FF00FF"/>
        </w:rPr>
        <w:fldChar w:fldCharType="separate"/>
      </w:r>
      <w:r w:rsidR="003347F7">
        <w:rPr>
          <w:noProof/>
        </w:rPr>
        <w:t>1. Identifikační údaje rekvalifikačního programu</w:t>
      </w:r>
      <w:r w:rsidR="003347F7">
        <w:rPr>
          <w:noProof/>
        </w:rPr>
        <w:tab/>
      </w:r>
      <w:r w:rsidR="003347F7">
        <w:rPr>
          <w:noProof/>
        </w:rPr>
        <w:fldChar w:fldCharType="begin"/>
      </w:r>
      <w:r w:rsidR="003347F7">
        <w:rPr>
          <w:noProof/>
        </w:rPr>
        <w:instrText xml:space="preserve"> PAGEREF _Toc416878414 \h </w:instrText>
      </w:r>
      <w:r w:rsidR="003347F7">
        <w:rPr>
          <w:noProof/>
        </w:rPr>
      </w:r>
      <w:r w:rsidR="003347F7">
        <w:rPr>
          <w:noProof/>
        </w:rPr>
        <w:fldChar w:fldCharType="separate"/>
      </w:r>
      <w:r w:rsidR="003347F7">
        <w:rPr>
          <w:noProof/>
        </w:rPr>
        <w:t>6</w:t>
      </w:r>
      <w:r w:rsidR="003347F7">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_Toc416878415 \h </w:instrText>
      </w:r>
      <w:r>
        <w:rPr>
          <w:noProof/>
        </w:rPr>
      </w:r>
      <w:r>
        <w:rPr>
          <w:noProof/>
        </w:rPr>
        <w:fldChar w:fldCharType="separate"/>
      </w:r>
      <w:r>
        <w:rPr>
          <w:noProof/>
        </w:rPr>
        <w:t>7</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_Toc416878416 \h </w:instrText>
      </w:r>
      <w:r>
        <w:rPr>
          <w:noProof/>
        </w:rPr>
      </w:r>
      <w:r>
        <w:rPr>
          <w:noProof/>
        </w:rPr>
        <w:fldChar w:fldCharType="separate"/>
      </w:r>
      <w:r>
        <w:rPr>
          <w:noProof/>
        </w:rPr>
        <w:t>7</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_Toc416878417 \h </w:instrText>
      </w:r>
      <w:r>
        <w:rPr>
          <w:noProof/>
        </w:rPr>
      </w:r>
      <w:r>
        <w:rPr>
          <w:noProof/>
        </w:rPr>
        <w:fldChar w:fldCharType="separate"/>
      </w:r>
      <w:r>
        <w:rPr>
          <w:noProof/>
        </w:rPr>
        <w:t>7</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_Toc416878418 \h </w:instrText>
      </w:r>
      <w:r>
        <w:rPr>
          <w:noProof/>
        </w:rPr>
      </w:r>
      <w:r>
        <w:rPr>
          <w:noProof/>
        </w:rPr>
        <w:fldChar w:fldCharType="separate"/>
      </w:r>
      <w:r>
        <w:rPr>
          <w:noProof/>
        </w:rPr>
        <w:t>8</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_Toc416878419 \h </w:instrText>
      </w:r>
      <w:r>
        <w:rPr>
          <w:noProof/>
        </w:rPr>
      </w:r>
      <w:r>
        <w:rPr>
          <w:noProof/>
        </w:rPr>
        <w:fldChar w:fldCharType="separate"/>
      </w:r>
      <w:r>
        <w:rPr>
          <w:noProof/>
        </w:rPr>
        <w:t>8</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_Toc416878420 \h </w:instrText>
      </w:r>
      <w:r>
        <w:rPr>
          <w:noProof/>
        </w:rPr>
      </w:r>
      <w:r>
        <w:rPr>
          <w:noProof/>
        </w:rPr>
        <w:fldChar w:fldCharType="separate"/>
      </w:r>
      <w:r>
        <w:rPr>
          <w:noProof/>
        </w:rPr>
        <w:t>8</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_Toc416878421 \h </w:instrText>
      </w:r>
      <w:r>
        <w:rPr>
          <w:noProof/>
        </w:rPr>
      </w:r>
      <w:r>
        <w:rPr>
          <w:noProof/>
        </w:rPr>
        <w:fldChar w:fldCharType="separate"/>
      </w:r>
      <w:r>
        <w:rPr>
          <w:noProof/>
        </w:rPr>
        <w:t>8</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_Toc416878422 \h </w:instrText>
      </w:r>
      <w:r>
        <w:rPr>
          <w:noProof/>
        </w:rPr>
      </w:r>
      <w:r>
        <w:rPr>
          <w:noProof/>
        </w:rPr>
        <w:fldChar w:fldCharType="separate"/>
      </w:r>
      <w:r>
        <w:rPr>
          <w:noProof/>
        </w:rPr>
        <w:t>9</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_Toc416878423 \h </w:instrText>
      </w:r>
      <w:r>
        <w:rPr>
          <w:noProof/>
        </w:rPr>
      </w:r>
      <w:r>
        <w:rPr>
          <w:noProof/>
        </w:rPr>
        <w:fldChar w:fldCharType="separate"/>
      </w:r>
      <w:r>
        <w:rPr>
          <w:noProof/>
        </w:rPr>
        <w:t>9</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_Toc416878424 \h </w:instrText>
      </w:r>
      <w:r>
        <w:rPr>
          <w:noProof/>
        </w:rPr>
      </w:r>
      <w:r>
        <w:rPr>
          <w:noProof/>
        </w:rPr>
        <w:fldChar w:fldCharType="separate"/>
      </w:r>
      <w:r>
        <w:rPr>
          <w:noProof/>
        </w:rPr>
        <w:t>10</w:t>
      </w:r>
      <w:r>
        <w:rPr>
          <w:noProof/>
        </w:rPr>
        <w:fldChar w:fldCharType="end"/>
      </w:r>
    </w:p>
    <w:p w:rsidR="003347F7" w:rsidRDefault="003347F7">
      <w:pPr>
        <w:pStyle w:val="Obsah2"/>
        <w:rPr>
          <w:rFonts w:asciiTheme="minorHAnsi" w:eastAsiaTheme="minorEastAsia" w:hAnsiTheme="minorHAnsi" w:cstheme="minorBidi"/>
          <w:smallCaps w:val="0"/>
          <w:noProof/>
          <w:sz w:val="22"/>
          <w:szCs w:val="22"/>
        </w:rPr>
      </w:pPr>
      <w:r w:rsidRPr="004900F8">
        <w:rPr>
          <w:rFonts w:eastAsia="Calibri"/>
          <w:noProof/>
          <w:lang w:eastAsia="en-US"/>
        </w:rPr>
        <w:t>Postupy hodnocení výuky</w:t>
      </w:r>
      <w:r>
        <w:rPr>
          <w:noProof/>
        </w:rPr>
        <w:tab/>
      </w:r>
      <w:r>
        <w:rPr>
          <w:noProof/>
        </w:rPr>
        <w:fldChar w:fldCharType="begin"/>
      </w:r>
      <w:r>
        <w:rPr>
          <w:noProof/>
        </w:rPr>
        <w:instrText xml:space="preserve"> PAGEREF _Toc416878425 \h </w:instrText>
      </w:r>
      <w:r>
        <w:rPr>
          <w:noProof/>
        </w:rPr>
      </w:r>
      <w:r>
        <w:rPr>
          <w:noProof/>
        </w:rPr>
        <w:fldChar w:fldCharType="separate"/>
      </w:r>
      <w:r>
        <w:rPr>
          <w:noProof/>
        </w:rPr>
        <w:t>10</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_Toc416878426 \h </w:instrText>
      </w:r>
      <w:r>
        <w:rPr>
          <w:noProof/>
        </w:rPr>
      </w:r>
      <w:r>
        <w:rPr>
          <w:noProof/>
        </w:rPr>
        <w:fldChar w:fldCharType="separate"/>
      </w:r>
      <w:r>
        <w:rPr>
          <w:noProof/>
        </w:rPr>
        <w:t>11</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_Toc416878427 \h </w:instrText>
      </w:r>
      <w:r>
        <w:rPr>
          <w:noProof/>
        </w:rPr>
      </w:r>
      <w:r>
        <w:rPr>
          <w:noProof/>
        </w:rPr>
        <w:fldChar w:fldCharType="separate"/>
      </w:r>
      <w:r>
        <w:rPr>
          <w:noProof/>
        </w:rPr>
        <w:t>12</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sidRPr="004900F8">
        <w:rPr>
          <w:b w:val="0"/>
          <w:noProof/>
        </w:rPr>
        <w:t xml:space="preserve">Příloha č. 1 – </w:t>
      </w:r>
      <w:r>
        <w:rPr>
          <w:noProof/>
        </w:rPr>
        <w:t>Rámcový rozvrh hodin vzorového výukového dne</w:t>
      </w:r>
      <w:r>
        <w:rPr>
          <w:noProof/>
        </w:rPr>
        <w:tab/>
      </w:r>
      <w:r>
        <w:rPr>
          <w:noProof/>
        </w:rPr>
        <w:fldChar w:fldCharType="begin"/>
      </w:r>
      <w:r>
        <w:rPr>
          <w:noProof/>
        </w:rPr>
        <w:instrText xml:space="preserve"> PAGEREF _Toc416878435 \h </w:instrText>
      </w:r>
      <w:r>
        <w:rPr>
          <w:noProof/>
        </w:rPr>
      </w:r>
      <w:r>
        <w:rPr>
          <w:noProof/>
        </w:rPr>
        <w:fldChar w:fldCharType="separate"/>
      </w:r>
      <w:r>
        <w:rPr>
          <w:noProof/>
        </w:rPr>
        <w:t>28</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sidRPr="004900F8">
        <w:rPr>
          <w:b w:val="0"/>
          <w:noProof/>
        </w:rPr>
        <w:t>Příloha č. 2 –</w:t>
      </w:r>
      <w:r>
        <w:rPr>
          <w:noProof/>
        </w:rPr>
        <w:t xml:space="preserve"> Složení zkušební komise</w:t>
      </w:r>
      <w:r>
        <w:rPr>
          <w:noProof/>
        </w:rPr>
        <w:tab/>
      </w:r>
      <w:r>
        <w:rPr>
          <w:noProof/>
        </w:rPr>
        <w:fldChar w:fldCharType="begin"/>
      </w:r>
      <w:r>
        <w:rPr>
          <w:noProof/>
        </w:rPr>
        <w:instrText xml:space="preserve"> PAGEREF _Toc416878436 \h </w:instrText>
      </w:r>
      <w:r>
        <w:rPr>
          <w:noProof/>
        </w:rPr>
      </w:r>
      <w:r>
        <w:rPr>
          <w:noProof/>
        </w:rPr>
        <w:fldChar w:fldCharType="separate"/>
      </w:r>
      <w:r>
        <w:rPr>
          <w:noProof/>
        </w:rPr>
        <w:t>29</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sidRPr="004900F8">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_Toc416878437 \h </w:instrText>
      </w:r>
      <w:r>
        <w:rPr>
          <w:noProof/>
        </w:rPr>
      </w:r>
      <w:r>
        <w:rPr>
          <w:noProof/>
        </w:rPr>
        <w:fldChar w:fldCharType="separate"/>
      </w:r>
      <w:r>
        <w:rPr>
          <w:noProof/>
        </w:rPr>
        <w:t>30</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sidRPr="004900F8">
        <w:rPr>
          <w:b w:val="0"/>
          <w:noProof/>
        </w:rPr>
        <w:t>Příloha č. 4 –</w:t>
      </w:r>
      <w:r>
        <w:rPr>
          <w:noProof/>
        </w:rPr>
        <w:t xml:space="preserve"> Vzor potvrzení o účasti v akreditovaném  vzdělávacím programu</w:t>
      </w:r>
      <w:r>
        <w:rPr>
          <w:noProof/>
        </w:rPr>
        <w:tab/>
      </w:r>
      <w:r>
        <w:rPr>
          <w:noProof/>
        </w:rPr>
        <w:fldChar w:fldCharType="begin"/>
      </w:r>
      <w:r>
        <w:rPr>
          <w:noProof/>
        </w:rPr>
        <w:instrText xml:space="preserve"> PAGEREF _Toc416878438 \h </w:instrText>
      </w:r>
      <w:r>
        <w:rPr>
          <w:noProof/>
        </w:rPr>
      </w:r>
      <w:r>
        <w:rPr>
          <w:noProof/>
        </w:rPr>
        <w:fldChar w:fldCharType="separate"/>
      </w:r>
      <w:r>
        <w:rPr>
          <w:noProof/>
        </w:rPr>
        <w:t>31</w:t>
      </w:r>
      <w:r>
        <w:rPr>
          <w:noProof/>
        </w:rPr>
        <w:fldChar w:fldCharType="end"/>
      </w:r>
    </w:p>
    <w:p w:rsidR="003347F7" w:rsidRDefault="003347F7">
      <w:pPr>
        <w:pStyle w:val="Obsah1"/>
        <w:tabs>
          <w:tab w:val="right" w:leader="dot" w:pos="9062"/>
        </w:tabs>
        <w:rPr>
          <w:rFonts w:asciiTheme="minorHAnsi" w:eastAsiaTheme="minorEastAsia" w:hAnsiTheme="minorHAnsi" w:cstheme="minorBidi"/>
          <w:b w:val="0"/>
          <w:bCs w:val="0"/>
          <w:caps w:val="0"/>
          <w:noProof/>
          <w:sz w:val="22"/>
          <w:szCs w:val="22"/>
        </w:rPr>
      </w:pPr>
      <w:r w:rsidRPr="004900F8">
        <w:rPr>
          <w:b w:val="0"/>
          <w:noProof/>
          <w:color w:val="000000"/>
        </w:rPr>
        <w:t>Příloha č. 5 –</w:t>
      </w:r>
      <w:r w:rsidRPr="004900F8">
        <w:rPr>
          <w:noProof/>
          <w:color w:val="000000"/>
        </w:rPr>
        <w:t xml:space="preserve"> Způsob zjišťování zpětné vazby od účastníků</w:t>
      </w:r>
      <w:r>
        <w:rPr>
          <w:noProof/>
        </w:rPr>
        <w:tab/>
      </w:r>
      <w:r>
        <w:rPr>
          <w:noProof/>
        </w:rPr>
        <w:fldChar w:fldCharType="begin"/>
      </w:r>
      <w:r>
        <w:rPr>
          <w:noProof/>
        </w:rPr>
        <w:instrText xml:space="preserve"> PAGEREF _Toc416878439 \h </w:instrText>
      </w:r>
      <w:r>
        <w:rPr>
          <w:noProof/>
        </w:rPr>
      </w:r>
      <w:r>
        <w:rPr>
          <w:noProof/>
        </w:rPr>
        <w:fldChar w:fldCharType="separate"/>
      </w:r>
      <w:r>
        <w:rPr>
          <w:noProof/>
        </w:rPr>
        <w:t>33</w:t>
      </w:r>
      <w:r>
        <w:rPr>
          <w:noProof/>
        </w:rPr>
        <w:fldChar w:fldCharType="end"/>
      </w:r>
    </w:p>
    <w:p w:rsidR="003347F7" w:rsidRDefault="003347F7">
      <w:pPr>
        <w:pStyle w:val="Obsah2"/>
        <w:rPr>
          <w:noProof/>
          <w:color w:val="000000"/>
        </w:rPr>
      </w:pPr>
    </w:p>
    <w:p w:rsidR="00C55E95" w:rsidRPr="001022C3" w:rsidRDefault="003D42DB" w:rsidP="001C7651">
      <w:pPr>
        <w:rPr>
          <w:rFonts w:cs="Arial"/>
          <w:b/>
          <w:bCs/>
          <w:color w:val="FF00FF"/>
          <w:sz w:val="20"/>
          <w:szCs w:val="20"/>
        </w:rPr>
      </w:pPr>
      <w:r w:rsidRPr="00230701">
        <w:rPr>
          <w:rFonts w:cs="Arial"/>
          <w:b/>
          <w:bCs/>
          <w:color w:val="FF00FF"/>
          <w:sz w:val="20"/>
          <w:szCs w:val="20"/>
        </w:rPr>
        <w:fldChar w:fldCharType="end"/>
      </w:r>
      <w:bookmarkStart w:id="0" w:name="_GoBack"/>
      <w:bookmarkEnd w:id="0"/>
    </w:p>
    <w:p w:rsidR="007F400F" w:rsidRPr="00275F5E" w:rsidRDefault="00EC73C9" w:rsidP="00BA04CC">
      <w:pPr>
        <w:pStyle w:val="Nadpis1"/>
      </w:pPr>
      <w:r>
        <w:br w:type="page"/>
      </w:r>
      <w:bookmarkStart w:id="1" w:name="_Toc198274873"/>
      <w:r w:rsidR="00794425" w:rsidRPr="00275F5E">
        <w:lastRenderedPageBreak/>
        <w:t xml:space="preserve"> </w:t>
      </w:r>
      <w:bookmarkStart w:id="2" w:name="_Toc289084671"/>
      <w:bookmarkStart w:id="3" w:name="_Toc416878414"/>
      <w:r w:rsidR="007F400F" w:rsidRPr="00275F5E">
        <w:t xml:space="preserve">1. Identifikační údaje </w:t>
      </w:r>
      <w:r w:rsidR="00BA04CC">
        <w:t xml:space="preserve">rekvalifikačního </w:t>
      </w:r>
      <w:r w:rsidR="007F400F" w:rsidRPr="00275F5E">
        <w:t>programu</w:t>
      </w:r>
      <w:bookmarkEnd w:id="1"/>
      <w:bookmarkEnd w:id="2"/>
      <w:bookmarkEnd w:id="3"/>
    </w:p>
    <w:tbl>
      <w:tblPr>
        <w:tblW w:w="0" w:type="auto"/>
        <w:tblBorders>
          <w:insideV w:val="single" w:sz="4" w:space="0" w:color="808080"/>
        </w:tblBorders>
        <w:tblLook w:val="01E0" w:firstRow="1" w:lastRow="1" w:firstColumn="1" w:lastColumn="1" w:noHBand="0" w:noVBand="0"/>
      </w:tblPr>
      <w:tblGrid>
        <w:gridCol w:w="2842"/>
        <w:gridCol w:w="6368"/>
      </w:tblGrid>
      <w:tr w:rsidR="00D66F7D" w:rsidRPr="00257339" w:rsidTr="006F4453">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C50A3F" w:rsidRDefault="006B6A77" w:rsidP="00560C7F">
            <w:pPr>
              <w:pStyle w:val="Default"/>
              <w:rPr>
                <w:sz w:val="22"/>
                <w:szCs w:val="22"/>
              </w:rPr>
            </w:pPr>
            <w:r w:rsidRPr="00C50A3F">
              <w:rPr>
                <w:sz w:val="22"/>
                <w:szCs w:val="22"/>
              </w:rPr>
              <w:t xml:space="preserve">Klempíř </w:t>
            </w:r>
            <w:r w:rsidR="000238DB" w:rsidRPr="00C50A3F">
              <w:rPr>
                <w:color w:val="auto"/>
                <w:sz w:val="22"/>
                <w:szCs w:val="22"/>
              </w:rPr>
              <w:t>stavební</w:t>
            </w:r>
            <w:r w:rsidR="000238DB" w:rsidRPr="00C50A3F">
              <w:rPr>
                <w:sz w:val="22"/>
                <w:szCs w:val="22"/>
              </w:rPr>
              <w:t xml:space="preserve"> </w:t>
            </w:r>
            <w:r w:rsidRPr="00C50A3F">
              <w:rPr>
                <w:sz w:val="22"/>
                <w:szCs w:val="22"/>
              </w:rPr>
              <w:t>(36-053-H)</w:t>
            </w:r>
          </w:p>
        </w:tc>
      </w:tr>
      <w:tr w:rsidR="006F4453" w:rsidRPr="00257339" w:rsidTr="00D66F7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 xml:space="preserve">Platnost </w:t>
            </w:r>
            <w:r w:rsidR="00827617">
              <w:rPr>
                <w:rFonts w:cs="Arial"/>
                <w:b/>
                <w:bCs/>
                <w:color w:val="5F5F5F"/>
                <w:sz w:val="22"/>
                <w:szCs w:val="22"/>
              </w:rPr>
              <w:t>hodnotícího</w:t>
            </w:r>
            <w:r>
              <w:rPr>
                <w:rFonts w:cs="Arial"/>
                <w:b/>
                <w:bCs/>
                <w:color w:val="5F5F5F"/>
                <w:sz w:val="22"/>
                <w:szCs w:val="22"/>
              </w:rPr>
              <w:t xml:space="preserve"> standardu, dle kterého byl program vytvořen</w:t>
            </w:r>
          </w:p>
        </w:tc>
        <w:tc>
          <w:tcPr>
            <w:tcW w:w="6368" w:type="dxa"/>
            <w:shd w:val="clear" w:color="auto" w:fill="FFFFFF"/>
            <w:tcMar>
              <w:top w:w="113" w:type="dxa"/>
              <w:left w:w="142" w:type="dxa"/>
              <w:bottom w:w="113" w:type="dxa"/>
              <w:right w:w="142" w:type="dxa"/>
            </w:tcMar>
          </w:tcPr>
          <w:p w:rsidR="006F4453" w:rsidRPr="00C50A3F" w:rsidRDefault="009878EA" w:rsidP="00560C7F">
            <w:pPr>
              <w:pStyle w:val="Default"/>
              <w:rPr>
                <w:sz w:val="22"/>
                <w:szCs w:val="22"/>
              </w:rPr>
            </w:pPr>
            <w:r w:rsidRPr="00C50A3F">
              <w:rPr>
                <w:sz w:val="22"/>
                <w:szCs w:val="22"/>
              </w:rPr>
              <w:t xml:space="preserve">Platný od </w:t>
            </w:r>
            <w:r w:rsidR="006B6A77" w:rsidRPr="00C50A3F">
              <w:rPr>
                <w:sz w:val="22"/>
                <w:szCs w:val="22"/>
              </w:rPr>
              <w:t>13.</w:t>
            </w:r>
            <w:r w:rsidR="008A1AEE" w:rsidRPr="00C50A3F">
              <w:rPr>
                <w:sz w:val="22"/>
                <w:szCs w:val="22"/>
              </w:rPr>
              <w:t xml:space="preserve"> </w:t>
            </w:r>
            <w:r w:rsidR="006B6A77" w:rsidRPr="00C50A3F">
              <w:rPr>
                <w:sz w:val="22"/>
                <w:szCs w:val="22"/>
              </w:rPr>
              <w:t>02.</w:t>
            </w:r>
            <w:r w:rsidR="008A1AEE" w:rsidRPr="00C50A3F">
              <w:rPr>
                <w:sz w:val="22"/>
                <w:szCs w:val="22"/>
              </w:rPr>
              <w:t xml:space="preserve"> </w:t>
            </w:r>
            <w:r w:rsidR="006B6A77" w:rsidRPr="00C50A3F">
              <w:rPr>
                <w:sz w:val="22"/>
                <w:szCs w:val="22"/>
              </w:rPr>
              <w:t>2013</w:t>
            </w:r>
          </w:p>
        </w:tc>
      </w:tr>
      <w:tr w:rsidR="007F400F" w:rsidRPr="00257339" w:rsidTr="00257339">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C50A3F" w:rsidRDefault="007F400F" w:rsidP="00560C7F">
            <w:pPr>
              <w:pStyle w:val="Default"/>
              <w:rPr>
                <w:sz w:val="22"/>
                <w:szCs w:val="22"/>
              </w:rPr>
            </w:pPr>
          </w:p>
        </w:tc>
      </w:tr>
      <w:tr w:rsidR="007F400F" w:rsidRPr="00257339" w:rsidTr="00257339">
        <w:tc>
          <w:tcPr>
            <w:tcW w:w="2842" w:type="dxa"/>
            <w:tcBorders>
              <w:bottom w:val="nil"/>
            </w:tcBorders>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7F400F" w:rsidRPr="00C50A3F" w:rsidRDefault="007F400F" w:rsidP="0043664B">
            <w:pPr>
              <w:pStyle w:val="Default"/>
              <w:rPr>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6F4453" w:rsidP="00257339">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Pr>
                <w:rFonts w:cs="Arial"/>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7F400F" w:rsidRPr="00C50A3F" w:rsidRDefault="007F400F" w:rsidP="00257339">
            <w:pPr>
              <w:widowControl w:val="0"/>
              <w:autoSpaceDE w:val="0"/>
              <w:autoSpaceDN w:val="0"/>
              <w:rPr>
                <w:rFonts w:cs="Arial"/>
                <w:sz w:val="22"/>
                <w:szCs w:val="22"/>
              </w:rPr>
            </w:pPr>
          </w:p>
        </w:tc>
      </w:tr>
      <w:tr w:rsidR="007F400F" w:rsidRPr="00257339" w:rsidTr="00D66F7D">
        <w:trPr>
          <w:trHeight w:val="313"/>
        </w:trPr>
        <w:tc>
          <w:tcPr>
            <w:tcW w:w="2842" w:type="dxa"/>
            <w:tcBorders>
              <w:bottom w:val="nil"/>
            </w:tcBorders>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7F400F" w:rsidRPr="00C50A3F" w:rsidRDefault="007F400F" w:rsidP="00257339">
            <w:pPr>
              <w:widowControl w:val="0"/>
              <w:autoSpaceDE w:val="0"/>
              <w:autoSpaceDN w:val="0"/>
              <w:rPr>
                <w:rFonts w:cs="Arial"/>
                <w:b/>
                <w:bCs/>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tcBorders>
              <w:bottom w:val="nil"/>
            </w:tcBorders>
            <w:shd w:val="clear" w:color="auto" w:fill="F3F3F3"/>
            <w:tcMar>
              <w:top w:w="113" w:type="dxa"/>
              <w:left w:w="142" w:type="dxa"/>
              <w:bottom w:w="113" w:type="dxa"/>
              <w:right w:w="142" w:type="dxa"/>
            </w:tcMar>
          </w:tcPr>
          <w:p w:rsidR="007F400F" w:rsidRPr="00C50A3F" w:rsidRDefault="00682641" w:rsidP="00BC66AE">
            <w:pPr>
              <w:widowControl w:val="0"/>
              <w:autoSpaceDE w:val="0"/>
              <w:autoSpaceDN w:val="0"/>
              <w:rPr>
                <w:rFonts w:cs="Arial"/>
                <w:sz w:val="22"/>
                <w:szCs w:val="22"/>
              </w:rPr>
            </w:pPr>
            <w:r w:rsidRPr="00C50A3F">
              <w:rPr>
                <w:rFonts w:cs="Arial"/>
                <w:sz w:val="22"/>
                <w:szCs w:val="22"/>
              </w:rPr>
              <w:t xml:space="preserve">Rekvalifikační </w:t>
            </w:r>
            <w:r w:rsidR="0043664B" w:rsidRPr="00C50A3F">
              <w:rPr>
                <w:rFonts w:cs="Arial"/>
                <w:sz w:val="22"/>
                <w:szCs w:val="22"/>
              </w:rPr>
              <w:t>program – příprava na získání profesní kvalifikace dle zákona 179/2006 Sb.</w:t>
            </w:r>
            <w:r w:rsidR="00A55C94" w:rsidRPr="00C50A3F">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tcBorders>
              <w:bottom w:val="nil"/>
            </w:tcBorders>
            <w:shd w:val="clear" w:color="auto" w:fill="auto"/>
            <w:tcMar>
              <w:top w:w="113" w:type="dxa"/>
              <w:left w:w="142" w:type="dxa"/>
              <w:bottom w:w="113" w:type="dxa"/>
              <w:right w:w="142" w:type="dxa"/>
            </w:tcMar>
          </w:tcPr>
          <w:p w:rsidR="007A5162" w:rsidRPr="00C50A3F" w:rsidRDefault="002D6EC6" w:rsidP="00257339">
            <w:pPr>
              <w:widowControl w:val="0"/>
              <w:autoSpaceDE w:val="0"/>
              <w:autoSpaceDN w:val="0"/>
              <w:rPr>
                <w:rFonts w:cs="Arial"/>
                <w:sz w:val="22"/>
                <w:szCs w:val="22"/>
                <w:highlight w:val="cyan"/>
              </w:rPr>
            </w:pPr>
            <w:r w:rsidRPr="00C50A3F">
              <w:rPr>
                <w:rFonts w:cs="Arial"/>
                <w:sz w:val="22"/>
                <w:szCs w:val="22"/>
              </w:rPr>
              <w:t>Minimálně základní</w:t>
            </w:r>
            <w:r w:rsidR="00321A5E" w:rsidRPr="00C50A3F">
              <w:rPr>
                <w:rFonts w:cs="Arial"/>
                <w:sz w:val="22"/>
                <w:szCs w:val="22"/>
              </w:rPr>
              <w:t xml:space="preserve"> vzdělání. </w:t>
            </w:r>
          </w:p>
          <w:p w:rsidR="007F400F" w:rsidRPr="00C50A3F" w:rsidRDefault="005D1D65" w:rsidP="00257339">
            <w:pPr>
              <w:widowControl w:val="0"/>
              <w:autoSpaceDE w:val="0"/>
              <w:autoSpaceDN w:val="0"/>
              <w:rPr>
                <w:rFonts w:cs="Arial"/>
                <w:sz w:val="22"/>
                <w:szCs w:val="22"/>
              </w:rPr>
            </w:pPr>
            <w:r w:rsidRPr="00C50A3F">
              <w:rPr>
                <w:rFonts w:cs="Arial"/>
                <w:sz w:val="22"/>
                <w:szCs w:val="22"/>
              </w:rPr>
              <w:t>P</w:t>
            </w:r>
            <w:r w:rsidR="00130AEB" w:rsidRPr="00C50A3F">
              <w:rPr>
                <w:rFonts w:cs="Arial"/>
                <w:sz w:val="22"/>
                <w:szCs w:val="22"/>
              </w:rPr>
              <w:t xml:space="preserve">latný doklad o </w:t>
            </w:r>
            <w:r w:rsidR="006B6A77" w:rsidRPr="00C50A3F">
              <w:rPr>
                <w:rFonts w:cs="Arial"/>
                <w:sz w:val="22"/>
                <w:szCs w:val="22"/>
              </w:rPr>
              <w:t>absolvov</w:t>
            </w:r>
            <w:r w:rsidR="00130AEB" w:rsidRPr="00C50A3F">
              <w:rPr>
                <w:rFonts w:cs="Arial"/>
                <w:sz w:val="22"/>
                <w:szCs w:val="22"/>
              </w:rPr>
              <w:t xml:space="preserve">ání </w:t>
            </w:r>
            <w:r w:rsidR="006B6A77" w:rsidRPr="00C50A3F">
              <w:rPr>
                <w:rFonts w:cs="Arial"/>
                <w:sz w:val="22"/>
                <w:szCs w:val="22"/>
              </w:rPr>
              <w:t>kurz</w:t>
            </w:r>
            <w:r w:rsidR="00130AEB" w:rsidRPr="00C50A3F">
              <w:rPr>
                <w:rFonts w:cs="Arial"/>
                <w:sz w:val="22"/>
                <w:szCs w:val="22"/>
              </w:rPr>
              <w:t>u pájení na</w:t>
            </w:r>
            <w:r w:rsidR="006B6A77" w:rsidRPr="00C50A3F">
              <w:rPr>
                <w:rFonts w:cs="Arial"/>
                <w:sz w:val="22"/>
                <w:szCs w:val="22"/>
              </w:rPr>
              <w:t>měkko</w:t>
            </w:r>
            <w:r w:rsidR="007F27C1" w:rsidRPr="00C50A3F">
              <w:rPr>
                <w:rFonts w:cs="Arial"/>
                <w:sz w:val="22"/>
                <w:szCs w:val="22"/>
              </w:rPr>
              <w:t>.</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321A5E" w:rsidRPr="00C50A3F" w:rsidRDefault="005D1D65" w:rsidP="00BC66AE">
            <w:pPr>
              <w:widowControl w:val="0"/>
              <w:autoSpaceDE w:val="0"/>
              <w:autoSpaceDN w:val="0"/>
              <w:rPr>
                <w:rFonts w:cs="Arial"/>
                <w:sz w:val="22"/>
                <w:szCs w:val="22"/>
              </w:rPr>
            </w:pPr>
            <w:r w:rsidRPr="00C50A3F">
              <w:rPr>
                <w:rFonts w:cs="Arial"/>
                <w:sz w:val="22"/>
                <w:szCs w:val="22"/>
              </w:rPr>
              <w:t>Podmínky zdravotní</w:t>
            </w:r>
            <w:r w:rsidR="00321A5E" w:rsidRPr="00C50A3F">
              <w:rPr>
                <w:rFonts w:cs="Arial"/>
                <w:sz w:val="22"/>
                <w:szCs w:val="22"/>
              </w:rPr>
              <w:t xml:space="preserve"> způsobilosti jsou uvedeny na </w:t>
            </w:r>
            <w:hyperlink r:id="rId13" w:history="1">
              <w:r w:rsidR="002D6EC6" w:rsidRPr="00C50A3F">
                <w:rPr>
                  <w:rStyle w:val="Hypertextovodkaz"/>
                  <w:rFonts w:cs="Arial"/>
                  <w:sz w:val="22"/>
                  <w:szCs w:val="22"/>
                </w:rPr>
                <w:t>www.nsp.cz</w:t>
              </w:r>
            </w:hyperlink>
            <w:r w:rsidR="002D6EC6" w:rsidRPr="00C50A3F">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7F400F" w:rsidRPr="00C50A3F" w:rsidRDefault="002D6EC6" w:rsidP="00257339">
            <w:pPr>
              <w:widowControl w:val="0"/>
              <w:autoSpaceDE w:val="0"/>
              <w:autoSpaceDN w:val="0"/>
              <w:rPr>
                <w:rFonts w:cs="Arial"/>
                <w:sz w:val="22"/>
                <w:szCs w:val="22"/>
              </w:rPr>
            </w:pPr>
            <w:r w:rsidRPr="00C50A3F">
              <w:rPr>
                <w:rFonts w:cs="Arial"/>
                <w:sz w:val="22"/>
                <w:szCs w:val="22"/>
              </w:rPr>
              <w:t>P</w:t>
            </w:r>
            <w:r w:rsidR="006B6A77" w:rsidRPr="00C50A3F">
              <w:rPr>
                <w:rFonts w:cs="Arial"/>
                <w:sz w:val="22"/>
                <w:szCs w:val="22"/>
              </w:rPr>
              <w:t>rezenční</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7F400F" w:rsidRPr="00C50A3F" w:rsidRDefault="006B6A77" w:rsidP="003347F7">
            <w:pPr>
              <w:widowControl w:val="0"/>
              <w:autoSpaceDE w:val="0"/>
              <w:autoSpaceDN w:val="0"/>
              <w:rPr>
                <w:rFonts w:cs="Arial"/>
                <w:sz w:val="22"/>
                <w:szCs w:val="22"/>
              </w:rPr>
            </w:pPr>
            <w:r w:rsidRPr="00C50A3F">
              <w:rPr>
                <w:rFonts w:cs="Arial"/>
                <w:sz w:val="22"/>
                <w:szCs w:val="22"/>
              </w:rPr>
              <w:t>150 h</w:t>
            </w:r>
            <w:r w:rsidR="00C50A3F">
              <w:rPr>
                <w:rFonts w:cs="Arial"/>
                <w:sz w:val="22"/>
                <w:szCs w:val="22"/>
              </w:rPr>
              <w:t>od. (4</w:t>
            </w:r>
            <w:r w:rsidR="003347F7">
              <w:rPr>
                <w:rFonts w:cs="Arial"/>
                <w:sz w:val="22"/>
                <w:szCs w:val="22"/>
              </w:rPr>
              <w:t>6</w:t>
            </w:r>
            <w:r w:rsidR="00C50A3F">
              <w:rPr>
                <w:rFonts w:cs="Arial"/>
                <w:sz w:val="22"/>
                <w:szCs w:val="22"/>
              </w:rPr>
              <w:t xml:space="preserve"> hod. teorie, 10</w:t>
            </w:r>
            <w:r w:rsidR="003347F7">
              <w:rPr>
                <w:rFonts w:cs="Arial"/>
                <w:sz w:val="22"/>
                <w:szCs w:val="22"/>
              </w:rPr>
              <w:t>4</w:t>
            </w:r>
            <w:r w:rsidR="00C50A3F">
              <w:rPr>
                <w:rFonts w:cs="Arial"/>
                <w:sz w:val="22"/>
                <w:szCs w:val="22"/>
              </w:rPr>
              <w:t xml:space="preserve"> praxe)</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tcBorders>
              <w:bottom w:val="nil"/>
            </w:tcBorders>
            <w:shd w:val="clear" w:color="auto" w:fill="auto"/>
            <w:tcMar>
              <w:top w:w="113" w:type="dxa"/>
              <w:left w:w="142" w:type="dxa"/>
              <w:bottom w:w="113" w:type="dxa"/>
              <w:right w:w="142" w:type="dxa"/>
            </w:tcMar>
          </w:tcPr>
          <w:p w:rsidR="007F400F" w:rsidRPr="00C50A3F" w:rsidRDefault="0043664B" w:rsidP="002D6EC6">
            <w:pPr>
              <w:widowControl w:val="0"/>
              <w:autoSpaceDE w:val="0"/>
              <w:autoSpaceDN w:val="0"/>
              <w:rPr>
                <w:rFonts w:cs="Arial"/>
                <w:sz w:val="22"/>
                <w:szCs w:val="22"/>
              </w:rPr>
            </w:pPr>
            <w:r w:rsidRPr="00C50A3F">
              <w:rPr>
                <w:rFonts w:cs="Arial"/>
                <w:sz w:val="22"/>
                <w:szCs w:val="22"/>
              </w:rPr>
              <w:t xml:space="preserve">Zkouška k získání profesní kvalifikace </w:t>
            </w:r>
            <w:r w:rsidR="006B6A77" w:rsidRPr="00C50A3F">
              <w:rPr>
                <w:rFonts w:cs="Arial"/>
                <w:sz w:val="22"/>
                <w:szCs w:val="22"/>
              </w:rPr>
              <w:t>Klempíř</w:t>
            </w:r>
            <w:r w:rsidRPr="00C50A3F">
              <w:rPr>
                <w:rFonts w:cs="Arial"/>
                <w:sz w:val="22"/>
                <w:szCs w:val="22"/>
              </w:rPr>
              <w:t xml:space="preserve"> </w:t>
            </w:r>
            <w:r w:rsidR="000238DB" w:rsidRPr="00C50A3F">
              <w:rPr>
                <w:rFonts w:cs="Arial"/>
                <w:sz w:val="22"/>
                <w:szCs w:val="22"/>
              </w:rPr>
              <w:t>stavební</w:t>
            </w:r>
            <w:r w:rsidR="00B23C90" w:rsidRPr="00C50A3F">
              <w:rPr>
                <w:rFonts w:cs="Arial"/>
                <w:sz w:val="22"/>
                <w:szCs w:val="22"/>
              </w:rPr>
              <w:t xml:space="preserve"> </w:t>
            </w:r>
            <w:r w:rsidR="000238DB" w:rsidRPr="00C50A3F">
              <w:rPr>
                <w:rFonts w:cs="Arial"/>
                <w:sz w:val="22"/>
                <w:szCs w:val="22"/>
              </w:rPr>
              <w:t xml:space="preserve">(36-053-H) </w:t>
            </w:r>
            <w:r w:rsidRPr="00C50A3F">
              <w:rPr>
                <w:rFonts w:cs="Arial"/>
                <w:sz w:val="22"/>
                <w:szCs w:val="22"/>
              </w:rPr>
              <w:t xml:space="preserve">dle zákona </w:t>
            </w:r>
            <w:r w:rsidR="00403D34" w:rsidRPr="00C50A3F">
              <w:rPr>
                <w:rFonts w:cs="Arial"/>
                <w:sz w:val="22"/>
                <w:szCs w:val="22"/>
              </w:rPr>
              <w:t>č.</w:t>
            </w:r>
            <w:r w:rsidRPr="00C50A3F">
              <w:rPr>
                <w:rFonts w:cs="Arial"/>
                <w:sz w:val="22"/>
                <w:szCs w:val="22"/>
              </w:rPr>
              <w:t>179/2006 Sb.</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tcBorders>
              <w:bottom w:val="nil"/>
            </w:tcBorders>
            <w:shd w:val="clear" w:color="auto" w:fill="F3F3F3"/>
            <w:tcMar>
              <w:top w:w="113" w:type="dxa"/>
              <w:left w:w="142" w:type="dxa"/>
              <w:bottom w:w="113" w:type="dxa"/>
              <w:right w:w="142" w:type="dxa"/>
            </w:tcMar>
          </w:tcPr>
          <w:p w:rsidR="007F400F" w:rsidRPr="00C50A3F" w:rsidRDefault="006B6A77" w:rsidP="00257339">
            <w:pPr>
              <w:widowControl w:val="0"/>
              <w:autoSpaceDE w:val="0"/>
              <w:autoSpaceDN w:val="0"/>
              <w:rPr>
                <w:rFonts w:cs="Arial"/>
                <w:sz w:val="22"/>
                <w:szCs w:val="22"/>
              </w:rPr>
            </w:pPr>
            <w:r w:rsidRPr="00C50A3F">
              <w:rPr>
                <w:rFonts w:cs="Arial"/>
                <w:sz w:val="22"/>
                <w:szCs w:val="22"/>
              </w:rPr>
              <w:t>Profesní kvalifikace Klempíř</w:t>
            </w:r>
            <w:r w:rsidR="000238DB" w:rsidRPr="00C50A3F">
              <w:rPr>
                <w:rFonts w:cs="Arial"/>
                <w:sz w:val="22"/>
                <w:szCs w:val="22"/>
              </w:rPr>
              <w:t xml:space="preserve"> stavební (36-053-H) </w:t>
            </w:r>
          </w:p>
        </w:tc>
      </w:tr>
      <w:tr w:rsidR="007F400F" w:rsidRPr="00257339" w:rsidTr="0043664B">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2D6EC6">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7F400F" w:rsidRPr="00C50A3F" w:rsidRDefault="00CF09CF" w:rsidP="00AB4097">
            <w:pPr>
              <w:widowControl w:val="0"/>
              <w:autoSpaceDE w:val="0"/>
              <w:autoSpaceDN w:val="0"/>
              <w:rPr>
                <w:rFonts w:cs="Arial"/>
                <w:sz w:val="22"/>
                <w:szCs w:val="22"/>
              </w:rPr>
            </w:pPr>
            <w:r>
              <w:rPr>
                <w:rFonts w:cs="Arial"/>
                <w:sz w:val="22"/>
                <w:szCs w:val="22"/>
              </w:rPr>
              <w:t>Potvrz</w:t>
            </w:r>
            <w:r w:rsidR="002D6EC6" w:rsidRPr="00C50A3F">
              <w:rPr>
                <w:rFonts w:cs="Arial"/>
                <w:sz w:val="22"/>
                <w:szCs w:val="22"/>
              </w:rPr>
              <w:t>ení o účasti v akreditovaném vzdělávacím programu Osvědčení o získání profesní kvalifikace</w:t>
            </w:r>
          </w:p>
        </w:tc>
      </w:tr>
      <w:tr w:rsidR="0043664B" w:rsidRPr="00257339" w:rsidTr="0043664B">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C50A3F" w:rsidRDefault="006B6A77" w:rsidP="00257339">
            <w:pPr>
              <w:widowControl w:val="0"/>
              <w:autoSpaceDE w:val="0"/>
              <w:autoSpaceDN w:val="0"/>
              <w:rPr>
                <w:rFonts w:cs="Arial"/>
                <w:bCs/>
                <w:color w:val="0F243E"/>
                <w:sz w:val="22"/>
                <w:szCs w:val="22"/>
              </w:rPr>
            </w:pPr>
            <w:r w:rsidRPr="00C50A3F">
              <w:rPr>
                <w:rFonts w:cs="Arial"/>
                <w:sz w:val="22"/>
                <w:szCs w:val="22"/>
              </w:rPr>
              <w:t>Klempíř</w:t>
            </w:r>
            <w:r w:rsidR="000238DB" w:rsidRPr="00C50A3F">
              <w:rPr>
                <w:rFonts w:cs="Arial"/>
                <w:sz w:val="22"/>
                <w:szCs w:val="22"/>
              </w:rPr>
              <w:t xml:space="preserve"> stavební</w:t>
            </w:r>
          </w:p>
        </w:tc>
      </w:tr>
      <w:tr w:rsidR="0043664B" w:rsidRPr="00257339" w:rsidTr="0043664B">
        <w:tc>
          <w:tcPr>
            <w:tcW w:w="2842" w:type="dxa"/>
            <w:tcBorders>
              <w:bottom w:val="nil"/>
            </w:tcBorders>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2D6EC6" w:rsidRPr="00C50A3F" w:rsidRDefault="002D6EC6" w:rsidP="002D6EC6">
            <w:pPr>
              <w:widowControl w:val="0"/>
              <w:autoSpaceDE w:val="0"/>
              <w:autoSpaceDN w:val="0"/>
              <w:rPr>
                <w:rFonts w:cs="Arial"/>
                <w:sz w:val="22"/>
                <w:szCs w:val="22"/>
              </w:rPr>
            </w:pPr>
            <w:r w:rsidRPr="00C50A3F">
              <w:rPr>
                <w:rFonts w:cs="Arial"/>
                <w:sz w:val="22"/>
                <w:szCs w:val="22"/>
              </w:rPr>
              <w:t>Garant kurzu:</w:t>
            </w:r>
          </w:p>
          <w:p w:rsidR="002D6EC6" w:rsidRPr="00C50A3F" w:rsidRDefault="002D6EC6" w:rsidP="002D6EC6">
            <w:pPr>
              <w:widowControl w:val="0"/>
              <w:autoSpaceDE w:val="0"/>
              <w:autoSpaceDN w:val="0"/>
              <w:rPr>
                <w:rFonts w:cs="Arial"/>
                <w:sz w:val="22"/>
                <w:szCs w:val="22"/>
              </w:rPr>
            </w:pPr>
          </w:p>
          <w:p w:rsidR="0043664B" w:rsidRPr="00C50A3F" w:rsidRDefault="002D6EC6" w:rsidP="002D6EC6">
            <w:pPr>
              <w:widowControl w:val="0"/>
              <w:autoSpaceDE w:val="0"/>
              <w:autoSpaceDN w:val="0"/>
              <w:rPr>
                <w:rFonts w:cs="Arial"/>
                <w:sz w:val="22"/>
                <w:szCs w:val="22"/>
              </w:rPr>
            </w:pPr>
            <w:r w:rsidRPr="00C50A3F">
              <w:rPr>
                <w:rFonts w:cs="Arial"/>
                <w:sz w:val="22"/>
                <w:szCs w:val="22"/>
              </w:rPr>
              <w:t>Autorizovaná osoba:</w:t>
            </w:r>
          </w:p>
        </w:tc>
      </w:tr>
    </w:tbl>
    <w:p w:rsidR="00B02402" w:rsidRPr="005843A4" w:rsidRDefault="007F400F" w:rsidP="00B02402">
      <w:pPr>
        <w:pStyle w:val="Nadpis1"/>
        <w:jc w:val="both"/>
      </w:pPr>
      <w:r>
        <w:br w:type="page"/>
      </w:r>
      <w:bookmarkStart w:id="4" w:name="_Toc198274874"/>
      <w:bookmarkStart w:id="5" w:name="_Toc289084672"/>
      <w:bookmarkStart w:id="6" w:name="_Toc416878415"/>
      <w:r w:rsidRPr="005843A4">
        <w:lastRenderedPageBreak/>
        <w:t>2. Profil absolventa</w:t>
      </w:r>
      <w:bookmarkEnd w:id="4"/>
      <w:bookmarkEnd w:id="5"/>
      <w:bookmarkEnd w:id="6"/>
    </w:p>
    <w:p w:rsidR="00530C9D" w:rsidRPr="005843A4" w:rsidRDefault="00530C9D" w:rsidP="00911A24">
      <w:pPr>
        <w:widowControl w:val="0"/>
        <w:autoSpaceDE w:val="0"/>
        <w:autoSpaceDN w:val="0"/>
        <w:jc w:val="both"/>
        <w:rPr>
          <w:rFonts w:cs="Arial"/>
          <w:sz w:val="22"/>
          <w:szCs w:val="22"/>
        </w:rPr>
      </w:pPr>
      <w:bookmarkStart w:id="7" w:name="_Toc289084673"/>
      <w:bookmarkStart w:id="8" w:name="_Toc198274876"/>
      <w:r w:rsidRPr="005843A4">
        <w:rPr>
          <w:rFonts w:cs="Arial"/>
          <w:sz w:val="22"/>
          <w:szCs w:val="22"/>
        </w:rPr>
        <w:t xml:space="preserve">Rekvalifikační program připravuje </w:t>
      </w:r>
      <w:r w:rsidR="007D1375" w:rsidRPr="005843A4">
        <w:rPr>
          <w:rFonts w:cs="Arial"/>
          <w:sz w:val="22"/>
          <w:szCs w:val="22"/>
        </w:rPr>
        <w:t>účastníka</w:t>
      </w:r>
      <w:r w:rsidRPr="005843A4">
        <w:rPr>
          <w:rFonts w:cs="Arial"/>
          <w:sz w:val="22"/>
          <w:szCs w:val="22"/>
        </w:rPr>
        <w:t xml:space="preserve"> na úspěšné vykonání zkoušky podle zákona č. 179/2006 Sb. pro získání profesní kvalifikace </w:t>
      </w:r>
      <w:r w:rsidR="006B6A77" w:rsidRPr="005843A4">
        <w:rPr>
          <w:rFonts w:cs="Arial"/>
          <w:sz w:val="22"/>
          <w:szCs w:val="22"/>
        </w:rPr>
        <w:t xml:space="preserve">Klempíř </w:t>
      </w:r>
      <w:r w:rsidR="00911A24" w:rsidRPr="005843A4">
        <w:rPr>
          <w:rFonts w:cs="Arial"/>
          <w:sz w:val="22"/>
          <w:szCs w:val="22"/>
        </w:rPr>
        <w:t xml:space="preserve">stavební </w:t>
      </w:r>
      <w:r w:rsidR="006B6A77" w:rsidRPr="005843A4">
        <w:rPr>
          <w:rFonts w:cs="Arial"/>
          <w:sz w:val="22"/>
          <w:szCs w:val="22"/>
        </w:rPr>
        <w:t>(36-053-H)</w:t>
      </w:r>
      <w:r w:rsidRPr="005843A4">
        <w:rPr>
          <w:rFonts w:cs="Arial"/>
          <w:sz w:val="22"/>
          <w:szCs w:val="22"/>
        </w:rPr>
        <w:t xml:space="preserve"> a na úspěšný výkon zvolené profesní kvalifikace. </w:t>
      </w:r>
    </w:p>
    <w:p w:rsidR="005E177E" w:rsidRPr="005843A4" w:rsidRDefault="00215964" w:rsidP="00215964">
      <w:pPr>
        <w:pStyle w:val="Nadpis2"/>
        <w:rPr>
          <w:szCs w:val="22"/>
        </w:rPr>
      </w:pPr>
      <w:bookmarkStart w:id="9" w:name="_Toc416878416"/>
      <w:r w:rsidRPr="005843A4">
        <w:rPr>
          <w:szCs w:val="22"/>
        </w:rPr>
        <w:t>Výsledky vzdělávání</w:t>
      </w:r>
      <w:bookmarkEnd w:id="7"/>
      <w:bookmarkEnd w:id="9"/>
    </w:p>
    <w:p w:rsidR="00851E80" w:rsidRPr="005843A4" w:rsidRDefault="005E177E" w:rsidP="00701CB7">
      <w:pPr>
        <w:spacing w:after="120"/>
        <w:jc w:val="both"/>
        <w:rPr>
          <w:rFonts w:cs="Arial"/>
          <w:sz w:val="22"/>
          <w:szCs w:val="22"/>
        </w:rPr>
      </w:pPr>
      <w:r w:rsidRPr="005843A4">
        <w:rPr>
          <w:rFonts w:cs="Arial"/>
          <w:sz w:val="22"/>
          <w:szCs w:val="22"/>
        </w:rPr>
        <w:t xml:space="preserve">Absolvent </w:t>
      </w:r>
      <w:r w:rsidR="00530C9D" w:rsidRPr="005843A4">
        <w:rPr>
          <w:rFonts w:cs="Arial"/>
          <w:sz w:val="22"/>
          <w:szCs w:val="22"/>
        </w:rPr>
        <w:t xml:space="preserve">rekvalifikačního programu </w:t>
      </w:r>
      <w:r w:rsidR="00215964" w:rsidRPr="005843A4">
        <w:rPr>
          <w:rFonts w:cs="Arial"/>
          <w:sz w:val="22"/>
          <w:szCs w:val="22"/>
        </w:rPr>
        <w:t>je schopen:</w:t>
      </w:r>
    </w:p>
    <w:p w:rsidR="000238DB" w:rsidRPr="005843A4" w:rsidRDefault="00701CB7" w:rsidP="001A6A8B">
      <w:pPr>
        <w:numPr>
          <w:ilvl w:val="0"/>
          <w:numId w:val="1"/>
        </w:numPr>
        <w:jc w:val="both"/>
        <w:rPr>
          <w:rFonts w:cs="Arial"/>
          <w:sz w:val="22"/>
          <w:szCs w:val="22"/>
        </w:rPr>
      </w:pPr>
      <w:r w:rsidRPr="005843A4">
        <w:rPr>
          <w:rFonts w:cs="Arial"/>
          <w:sz w:val="22"/>
          <w:szCs w:val="22"/>
        </w:rPr>
        <w:t>O</w:t>
      </w:r>
      <w:r w:rsidR="000238DB" w:rsidRPr="005843A4">
        <w:rPr>
          <w:rFonts w:cs="Arial"/>
          <w:sz w:val="22"/>
          <w:szCs w:val="22"/>
        </w:rPr>
        <w:t>rientovat se ve stavebních výkresech a dokumentaci pro klempířské výrobky</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orientovat se ve výkresové dokumentaci pro zhotovování plechových součástí, výrobků a konstrukcí; číst prováděcí výkresy stavebních klempířských konstrukcí</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orientovat se v normách a v technických podkladech pro zhotovování plechových součástí, výrobků a konstrukcí</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 xml:space="preserve">navrhovat pracovní postupy zhotovování, montáže, </w:t>
      </w:r>
      <w:r w:rsidR="00851E80" w:rsidRPr="005843A4">
        <w:rPr>
          <w:rFonts w:cs="Arial"/>
          <w:sz w:val="22"/>
          <w:szCs w:val="22"/>
        </w:rPr>
        <w:t>demontáže</w:t>
      </w:r>
      <w:r w:rsidRPr="005843A4">
        <w:rPr>
          <w:rFonts w:cs="Arial"/>
          <w:sz w:val="22"/>
          <w:szCs w:val="22"/>
        </w:rPr>
        <w:t xml:space="preserve"> a opravy klempířských výrobků a konstrukcí</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měřit, rozvrhovat a orýsovat prvky klempířských konstrukcí</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vypočítat spotřebu materiálu</w:t>
      </w:r>
      <w:r w:rsidR="005022FF" w:rsidRPr="005843A4">
        <w:rPr>
          <w:rFonts w:cs="Arial"/>
          <w:sz w:val="22"/>
          <w:szCs w:val="22"/>
        </w:rPr>
        <w:t>,</w:t>
      </w:r>
    </w:p>
    <w:p w:rsidR="000238DB" w:rsidRPr="005843A4" w:rsidRDefault="000238DB" w:rsidP="001A6A8B">
      <w:pPr>
        <w:numPr>
          <w:ilvl w:val="0"/>
          <w:numId w:val="1"/>
        </w:numPr>
        <w:jc w:val="both"/>
        <w:rPr>
          <w:rFonts w:cs="Arial"/>
          <w:sz w:val="22"/>
          <w:szCs w:val="22"/>
        </w:rPr>
      </w:pPr>
      <w:r w:rsidRPr="005843A4">
        <w:rPr>
          <w:rFonts w:cs="Arial"/>
          <w:sz w:val="22"/>
          <w:szCs w:val="22"/>
        </w:rPr>
        <w:t>spojovat díly z plechů a profilů mechanickými a lepenými spoji s měkkým pájením</w:t>
      </w:r>
      <w:r w:rsidR="005022FF" w:rsidRPr="005843A4">
        <w:rPr>
          <w:rFonts w:cs="Arial"/>
          <w:sz w:val="22"/>
          <w:szCs w:val="22"/>
        </w:rPr>
        <w:t>,</w:t>
      </w:r>
    </w:p>
    <w:p w:rsidR="000238DB" w:rsidRPr="005843A4" w:rsidRDefault="006C2C10" w:rsidP="001A6A8B">
      <w:pPr>
        <w:numPr>
          <w:ilvl w:val="0"/>
          <w:numId w:val="1"/>
        </w:numPr>
        <w:jc w:val="both"/>
        <w:rPr>
          <w:rFonts w:cs="Arial"/>
          <w:sz w:val="22"/>
          <w:szCs w:val="22"/>
        </w:rPr>
      </w:pPr>
      <w:r w:rsidRPr="005843A4">
        <w:rPr>
          <w:rFonts w:cs="Arial"/>
          <w:sz w:val="22"/>
          <w:szCs w:val="22"/>
        </w:rPr>
        <w:t>zhotovovat stavební klempířské výrobky, jako jsou střešní žlaby, háky, odpadní trouby</w:t>
      </w:r>
      <w:r w:rsidR="00911A24" w:rsidRPr="005843A4">
        <w:rPr>
          <w:rFonts w:cs="Arial"/>
          <w:sz w:val="22"/>
          <w:szCs w:val="22"/>
        </w:rPr>
        <w:t xml:space="preserve"> </w:t>
      </w:r>
      <w:r w:rsidRPr="005843A4">
        <w:rPr>
          <w:rFonts w:cs="Arial"/>
          <w:sz w:val="22"/>
          <w:szCs w:val="22"/>
        </w:rPr>
        <w:t>a dílce plechových krytin</w:t>
      </w:r>
      <w:r w:rsidR="005022FF" w:rsidRPr="005843A4">
        <w:rPr>
          <w:rFonts w:cs="Arial"/>
          <w:sz w:val="22"/>
          <w:szCs w:val="22"/>
        </w:rPr>
        <w:t>,</w:t>
      </w:r>
    </w:p>
    <w:p w:rsidR="006C2C10" w:rsidRPr="005843A4" w:rsidRDefault="006C2C10" w:rsidP="001A6A8B">
      <w:pPr>
        <w:numPr>
          <w:ilvl w:val="0"/>
          <w:numId w:val="1"/>
        </w:numPr>
        <w:jc w:val="both"/>
        <w:rPr>
          <w:rFonts w:cs="Arial"/>
          <w:sz w:val="22"/>
          <w:szCs w:val="22"/>
        </w:rPr>
      </w:pPr>
      <w:r w:rsidRPr="005843A4">
        <w:rPr>
          <w:rFonts w:cs="Arial"/>
          <w:sz w:val="22"/>
          <w:szCs w:val="22"/>
        </w:rPr>
        <w:t>montovat, osazovat a opravovat plechové krytiny střech</w:t>
      </w:r>
      <w:r w:rsidR="005022FF" w:rsidRPr="005843A4">
        <w:rPr>
          <w:rFonts w:cs="Arial"/>
          <w:sz w:val="22"/>
          <w:szCs w:val="22"/>
        </w:rPr>
        <w:t>,</w:t>
      </w:r>
    </w:p>
    <w:p w:rsidR="006C2C10" w:rsidRPr="005843A4" w:rsidRDefault="006C2C10" w:rsidP="001A6A8B">
      <w:pPr>
        <w:numPr>
          <w:ilvl w:val="0"/>
          <w:numId w:val="1"/>
        </w:numPr>
        <w:jc w:val="both"/>
        <w:rPr>
          <w:rFonts w:cs="Arial"/>
          <w:sz w:val="22"/>
          <w:szCs w:val="22"/>
        </w:rPr>
      </w:pPr>
      <w:r w:rsidRPr="005843A4">
        <w:rPr>
          <w:rFonts w:cs="Arial"/>
          <w:sz w:val="22"/>
          <w:szCs w:val="22"/>
        </w:rPr>
        <w:t>strojně zpracovávat klempířské materiály</w:t>
      </w:r>
      <w:r w:rsidR="005022FF" w:rsidRPr="005843A4">
        <w:rPr>
          <w:rFonts w:cs="Arial"/>
          <w:sz w:val="22"/>
          <w:szCs w:val="22"/>
        </w:rPr>
        <w:t>,</w:t>
      </w:r>
    </w:p>
    <w:p w:rsidR="006C2C10" w:rsidRPr="005843A4" w:rsidRDefault="006C2C10" w:rsidP="001A6A8B">
      <w:pPr>
        <w:numPr>
          <w:ilvl w:val="0"/>
          <w:numId w:val="1"/>
        </w:numPr>
        <w:jc w:val="both"/>
        <w:rPr>
          <w:rFonts w:cs="Arial"/>
          <w:sz w:val="22"/>
          <w:szCs w:val="22"/>
        </w:rPr>
      </w:pPr>
      <w:r w:rsidRPr="005843A4">
        <w:rPr>
          <w:rFonts w:cs="Arial"/>
          <w:sz w:val="22"/>
          <w:szCs w:val="22"/>
        </w:rPr>
        <w:t>obsluhovat a seřizovat klempířské stroje a zařízení</w:t>
      </w:r>
      <w:r w:rsidR="005022FF" w:rsidRPr="005843A4">
        <w:rPr>
          <w:rFonts w:cs="Arial"/>
          <w:sz w:val="22"/>
          <w:szCs w:val="22"/>
        </w:rPr>
        <w:t>,</w:t>
      </w:r>
    </w:p>
    <w:p w:rsidR="006C2C10" w:rsidRPr="005843A4" w:rsidRDefault="006C2C10" w:rsidP="001A6A8B">
      <w:pPr>
        <w:numPr>
          <w:ilvl w:val="0"/>
          <w:numId w:val="1"/>
        </w:numPr>
        <w:jc w:val="both"/>
        <w:rPr>
          <w:rFonts w:cs="Arial"/>
          <w:sz w:val="22"/>
          <w:szCs w:val="22"/>
        </w:rPr>
      </w:pPr>
      <w:r w:rsidRPr="005843A4">
        <w:rPr>
          <w:rFonts w:cs="Arial"/>
          <w:sz w:val="22"/>
          <w:szCs w:val="22"/>
        </w:rPr>
        <w:t>ošetřovat a udržovat nástroje, nářadí a pomůcky pro klempířské práce</w:t>
      </w:r>
      <w:r w:rsidR="005022FF" w:rsidRPr="005843A4">
        <w:rPr>
          <w:rFonts w:cs="Arial"/>
          <w:sz w:val="22"/>
          <w:szCs w:val="22"/>
        </w:rPr>
        <w:t>.</w:t>
      </w:r>
    </w:p>
    <w:p w:rsidR="007F400F" w:rsidRPr="005843A4" w:rsidRDefault="007F400F" w:rsidP="00215964">
      <w:pPr>
        <w:pStyle w:val="Nadpis2"/>
      </w:pPr>
      <w:bookmarkStart w:id="10" w:name="_Toc289084674"/>
      <w:bookmarkStart w:id="11" w:name="_Toc416878417"/>
      <w:r w:rsidRPr="005843A4">
        <w:t xml:space="preserve">Možnosti </w:t>
      </w:r>
      <w:r w:rsidRPr="005843A4">
        <w:rPr>
          <w:szCs w:val="24"/>
        </w:rPr>
        <w:t>pracovního</w:t>
      </w:r>
      <w:r w:rsidRPr="005843A4">
        <w:t xml:space="preserve"> uplatnění absolventa</w:t>
      </w:r>
      <w:bookmarkEnd w:id="8"/>
      <w:bookmarkEnd w:id="10"/>
      <w:bookmarkEnd w:id="11"/>
    </w:p>
    <w:p w:rsidR="00530C9D" w:rsidRPr="005843A4" w:rsidRDefault="00851E80" w:rsidP="00701CB7">
      <w:pPr>
        <w:spacing w:after="120"/>
        <w:jc w:val="both"/>
        <w:rPr>
          <w:rFonts w:cs="Arial"/>
          <w:sz w:val="22"/>
          <w:szCs w:val="22"/>
        </w:rPr>
      </w:pPr>
      <w:bookmarkStart w:id="12" w:name="_Toc198274877"/>
      <w:r w:rsidRPr="005843A4">
        <w:rPr>
          <w:rFonts w:cs="Arial"/>
          <w:sz w:val="22"/>
          <w:szCs w:val="22"/>
        </w:rPr>
        <w:t>Absolvent vzdělávacího programu se uplatní jako pracovník pro klempířské práce ve stavebních firmách</w:t>
      </w:r>
      <w:r w:rsidR="00C50A3F">
        <w:rPr>
          <w:rFonts w:cs="Arial"/>
          <w:sz w:val="22"/>
          <w:szCs w:val="22"/>
        </w:rPr>
        <w:t>. B</w:t>
      </w:r>
      <w:r w:rsidRPr="005843A4">
        <w:rPr>
          <w:rFonts w:cs="Arial"/>
          <w:sz w:val="22"/>
          <w:szCs w:val="22"/>
        </w:rPr>
        <w:t>ude připraven zejména na tyto pracovní činnosti</w:t>
      </w:r>
      <w:r w:rsidR="00530C9D" w:rsidRPr="005843A4">
        <w:rPr>
          <w:rFonts w:cs="Arial"/>
          <w:sz w:val="22"/>
          <w:szCs w:val="22"/>
        </w:rPr>
        <w:t>:</w:t>
      </w:r>
    </w:p>
    <w:p w:rsidR="00530C9D" w:rsidRPr="005843A4" w:rsidRDefault="006C2C10" w:rsidP="001A6A8B">
      <w:pPr>
        <w:pStyle w:val="Odstavecseseznamem"/>
        <w:numPr>
          <w:ilvl w:val="0"/>
          <w:numId w:val="16"/>
        </w:numPr>
        <w:rPr>
          <w:rFonts w:cs="Arial"/>
          <w:sz w:val="22"/>
          <w:szCs w:val="22"/>
        </w:rPr>
      </w:pPr>
      <w:r w:rsidRPr="005843A4">
        <w:rPr>
          <w:rFonts w:cs="Arial"/>
          <w:sz w:val="22"/>
          <w:szCs w:val="22"/>
        </w:rPr>
        <w:t>k</w:t>
      </w:r>
      <w:r w:rsidR="009A031A" w:rsidRPr="005843A4">
        <w:rPr>
          <w:rFonts w:cs="Arial"/>
          <w:sz w:val="22"/>
          <w:szCs w:val="22"/>
        </w:rPr>
        <w:t>lempíř se zaměřením na stavební výrobu</w:t>
      </w:r>
      <w:r w:rsidR="005412CD" w:rsidRPr="005843A4">
        <w:rPr>
          <w:rFonts w:cs="Arial"/>
          <w:sz w:val="22"/>
          <w:szCs w:val="22"/>
        </w:rPr>
        <w:t>,</w:t>
      </w:r>
    </w:p>
    <w:p w:rsidR="009A031A" w:rsidRPr="005843A4" w:rsidRDefault="006C2C10" w:rsidP="001A6A8B">
      <w:pPr>
        <w:pStyle w:val="Odstavecseseznamem"/>
        <w:numPr>
          <w:ilvl w:val="0"/>
          <w:numId w:val="16"/>
        </w:numPr>
        <w:rPr>
          <w:rFonts w:cs="Arial"/>
          <w:sz w:val="22"/>
          <w:szCs w:val="22"/>
        </w:rPr>
      </w:pPr>
      <w:r w:rsidRPr="005843A4">
        <w:rPr>
          <w:rFonts w:cs="Arial"/>
          <w:sz w:val="22"/>
          <w:szCs w:val="22"/>
        </w:rPr>
        <w:t>s</w:t>
      </w:r>
      <w:r w:rsidR="009A031A" w:rsidRPr="005843A4">
        <w:rPr>
          <w:rFonts w:cs="Arial"/>
          <w:sz w:val="22"/>
          <w:szCs w:val="22"/>
        </w:rPr>
        <w:t>eřizovač strojů a zařízení využívaných v klempířské praxi</w:t>
      </w:r>
      <w:r w:rsidR="00B24A11" w:rsidRPr="005843A4">
        <w:rPr>
          <w:rFonts w:cs="Arial"/>
          <w:sz w:val="22"/>
          <w:szCs w:val="22"/>
        </w:rPr>
        <w:t>.</w:t>
      </w:r>
    </w:p>
    <w:p w:rsidR="007F400F" w:rsidRPr="005843A4" w:rsidRDefault="00202841" w:rsidP="000B65CD">
      <w:pPr>
        <w:pStyle w:val="Nadpis1"/>
      </w:pPr>
      <w:r w:rsidRPr="005843A4">
        <w:br w:type="page"/>
      </w:r>
      <w:bookmarkStart w:id="13" w:name="_Toc289084675"/>
      <w:bookmarkStart w:id="14" w:name="_Toc416878418"/>
      <w:r w:rsidR="007F400F" w:rsidRPr="005843A4">
        <w:lastRenderedPageBreak/>
        <w:t xml:space="preserve">3. Charakteristika </w:t>
      </w:r>
      <w:r w:rsidR="00682641" w:rsidRPr="005843A4">
        <w:t xml:space="preserve">rekvalifikačního </w:t>
      </w:r>
      <w:r w:rsidR="007F400F" w:rsidRPr="005843A4">
        <w:t>programu</w:t>
      </w:r>
      <w:bookmarkEnd w:id="12"/>
      <w:bookmarkEnd w:id="14"/>
      <w:r w:rsidR="007F400F" w:rsidRPr="005843A4">
        <w:t xml:space="preserve"> </w:t>
      </w:r>
      <w:bookmarkEnd w:id="13"/>
    </w:p>
    <w:p w:rsidR="007F400F" w:rsidRPr="005843A4" w:rsidRDefault="007F400F" w:rsidP="00215964">
      <w:pPr>
        <w:pStyle w:val="Nadpis2"/>
      </w:pPr>
      <w:bookmarkStart w:id="15" w:name="_Toc198274878"/>
      <w:bookmarkStart w:id="16" w:name="_Toc289084676"/>
      <w:bookmarkStart w:id="17" w:name="_Toc416878419"/>
      <w:r w:rsidRPr="005843A4">
        <w:t xml:space="preserve">Pojetí a cíle </w:t>
      </w:r>
      <w:r w:rsidR="00682641" w:rsidRPr="005843A4">
        <w:t>rekvalifikačního</w:t>
      </w:r>
      <w:r w:rsidRPr="005843A4">
        <w:t xml:space="preserve"> programu</w:t>
      </w:r>
      <w:bookmarkEnd w:id="15"/>
      <w:bookmarkEnd w:id="16"/>
      <w:bookmarkEnd w:id="17"/>
    </w:p>
    <w:p w:rsidR="00CF09CF" w:rsidRPr="005843A4" w:rsidRDefault="00701CB7" w:rsidP="00CF09CF">
      <w:pPr>
        <w:spacing w:after="120"/>
        <w:jc w:val="both"/>
        <w:rPr>
          <w:rFonts w:eastAsia="Calibri"/>
          <w:sz w:val="22"/>
          <w:szCs w:val="22"/>
          <w:lang w:eastAsia="en-US"/>
        </w:rPr>
      </w:pPr>
      <w:bookmarkStart w:id="18" w:name="_Toc198274880"/>
      <w:bookmarkStart w:id="19" w:name="_Toc289084678"/>
      <w:r w:rsidRPr="005843A4">
        <w:rPr>
          <w:sz w:val="22"/>
          <w:szCs w:val="22"/>
        </w:rPr>
        <w:t xml:space="preserve">Rekvalifikační program připravuje účastníka k vykonání zkoušky vedoucí k získání kvalifikace </w:t>
      </w:r>
      <w:r w:rsidR="00F80A71" w:rsidRPr="005843A4">
        <w:rPr>
          <w:sz w:val="22"/>
          <w:szCs w:val="22"/>
        </w:rPr>
        <w:t xml:space="preserve">Klempíř stavební (36-053-H). </w:t>
      </w:r>
      <w:r w:rsidRPr="005843A4">
        <w:rPr>
          <w:sz w:val="22"/>
          <w:szCs w:val="22"/>
        </w:rPr>
        <w:t xml:space="preserve">Je koncipován tak, aby jeho absolvent byl vybaven teoretickými </w:t>
      </w:r>
      <w:r w:rsidRPr="005843A4">
        <w:rPr>
          <w:rFonts w:eastAsia="Calibri"/>
          <w:sz w:val="22"/>
          <w:szCs w:val="22"/>
          <w:lang w:eastAsia="en-US"/>
        </w:rPr>
        <w:t>znalostmi a praktickými dovednostmi potř</w:t>
      </w:r>
      <w:r w:rsidR="00F80A71" w:rsidRPr="005843A4">
        <w:rPr>
          <w:rFonts w:eastAsia="Calibri"/>
          <w:sz w:val="22"/>
          <w:szCs w:val="22"/>
          <w:lang w:eastAsia="en-US"/>
        </w:rPr>
        <w:t xml:space="preserve">ebnými pro vykonávání činností </w:t>
      </w:r>
      <w:r w:rsidR="00C50A3F">
        <w:rPr>
          <w:rFonts w:eastAsia="Calibri"/>
          <w:sz w:val="22"/>
          <w:szCs w:val="22"/>
          <w:lang w:eastAsia="en-US"/>
        </w:rPr>
        <w:t>k</w:t>
      </w:r>
      <w:r w:rsidR="00F80A71" w:rsidRPr="005843A4">
        <w:rPr>
          <w:rFonts w:eastAsia="Calibri"/>
          <w:sz w:val="22"/>
          <w:szCs w:val="22"/>
          <w:lang w:eastAsia="en-US"/>
        </w:rPr>
        <w:t>lempíř</w:t>
      </w:r>
      <w:r w:rsidR="00C50A3F">
        <w:rPr>
          <w:rFonts w:eastAsia="Calibri"/>
          <w:sz w:val="22"/>
          <w:szCs w:val="22"/>
          <w:lang w:eastAsia="en-US"/>
        </w:rPr>
        <w:t>e</w:t>
      </w:r>
      <w:r w:rsidR="00F80A71" w:rsidRPr="005843A4">
        <w:rPr>
          <w:rFonts w:eastAsia="Calibri"/>
          <w:sz w:val="22"/>
          <w:szCs w:val="22"/>
          <w:lang w:eastAsia="en-US"/>
        </w:rPr>
        <w:t xml:space="preserve"> se zaměřením na stavební výrobu. </w:t>
      </w:r>
      <w:r w:rsidR="00CF09CF">
        <w:rPr>
          <w:sz w:val="22"/>
          <w:szCs w:val="22"/>
        </w:rPr>
        <w:t xml:space="preserve">Pro úspěšné uplatnění absolventů programu v praxi budou v průběhu výuky rozvíjeny nejen kompetence obsažené ve kvalifikačním standardu NSK, ale i obecné dovednosti jako samostatnost, odpovědnost a kvalita, organizace práce, flexibilita. </w:t>
      </w:r>
      <w:r w:rsidR="00CF09CF" w:rsidRPr="005843A4">
        <w:rPr>
          <w:rFonts w:eastAsia="Calibri"/>
          <w:sz w:val="22"/>
          <w:szCs w:val="22"/>
          <w:lang w:eastAsia="en-US"/>
        </w:rPr>
        <w:t>Důraz bude kladen také na podporu znalostí z oblasti BOZP</w:t>
      </w:r>
      <w:r w:rsidR="00CF09CF">
        <w:rPr>
          <w:rFonts w:eastAsia="Calibri"/>
          <w:sz w:val="22"/>
          <w:szCs w:val="22"/>
          <w:lang w:eastAsia="en-US"/>
        </w:rPr>
        <w:t xml:space="preserve"> a PO a na uplatňování ekonomických a ekologických hledisek v pracovní činnosti</w:t>
      </w:r>
      <w:r w:rsidR="00CF09CF" w:rsidRPr="005843A4">
        <w:rPr>
          <w:rFonts w:eastAsia="Calibri"/>
          <w:sz w:val="22"/>
          <w:szCs w:val="22"/>
          <w:lang w:eastAsia="en-US"/>
        </w:rPr>
        <w:t>.</w:t>
      </w:r>
    </w:p>
    <w:p w:rsidR="00F80A71" w:rsidRPr="005843A4" w:rsidRDefault="00F80A71" w:rsidP="00E80D89">
      <w:pPr>
        <w:spacing w:after="120"/>
        <w:jc w:val="both"/>
        <w:rPr>
          <w:rFonts w:eastAsia="Calibri"/>
          <w:sz w:val="22"/>
          <w:szCs w:val="22"/>
          <w:lang w:eastAsia="en-US"/>
        </w:rPr>
      </w:pPr>
    </w:p>
    <w:p w:rsidR="00701CB7" w:rsidRPr="005843A4" w:rsidRDefault="00701CB7" w:rsidP="00E80D89">
      <w:pPr>
        <w:spacing w:after="120"/>
        <w:jc w:val="both"/>
        <w:rPr>
          <w:rFonts w:eastAsia="Calibri"/>
          <w:sz w:val="22"/>
          <w:szCs w:val="22"/>
          <w:lang w:eastAsia="en-US"/>
        </w:rPr>
      </w:pPr>
      <w:r w:rsidRPr="005843A4">
        <w:rPr>
          <w:rFonts w:eastAsia="Calibri"/>
          <w:sz w:val="22"/>
          <w:szCs w:val="22"/>
          <w:lang w:eastAsia="en-US"/>
        </w:rPr>
        <w:t xml:space="preserve">Program je zpracován v souladu s hodnoticím standardem profesní kvalifikace </w:t>
      </w:r>
      <w:r w:rsidR="00F80A71" w:rsidRPr="005843A4">
        <w:rPr>
          <w:rFonts w:eastAsia="Calibri"/>
          <w:sz w:val="22"/>
          <w:szCs w:val="22"/>
          <w:lang w:eastAsia="en-US"/>
        </w:rPr>
        <w:t>Klempíř stavební</w:t>
      </w:r>
      <w:r w:rsidRPr="005843A4">
        <w:rPr>
          <w:rFonts w:eastAsia="Calibri"/>
          <w:sz w:val="22"/>
          <w:szCs w:val="22"/>
          <w:lang w:eastAsia="en-US"/>
        </w:rPr>
        <w:t xml:space="preserve">, který je platný od </w:t>
      </w:r>
      <w:r w:rsidR="00F80A71" w:rsidRPr="005843A4">
        <w:rPr>
          <w:rFonts w:eastAsia="Calibri"/>
          <w:sz w:val="22"/>
          <w:szCs w:val="22"/>
          <w:lang w:eastAsia="en-US"/>
        </w:rPr>
        <w:t>13. 2. 2013</w:t>
      </w:r>
      <w:r w:rsidRPr="005843A4">
        <w:rPr>
          <w:rFonts w:eastAsia="Calibri"/>
          <w:sz w:val="22"/>
          <w:szCs w:val="22"/>
          <w:lang w:eastAsia="en-US"/>
        </w:rPr>
        <w:t>.</w:t>
      </w:r>
    </w:p>
    <w:p w:rsidR="007F400F" w:rsidRPr="005843A4" w:rsidRDefault="007F400F" w:rsidP="00215964">
      <w:pPr>
        <w:pStyle w:val="Nadpis2"/>
      </w:pPr>
      <w:bookmarkStart w:id="20" w:name="_Toc416878420"/>
      <w:r w:rsidRPr="005843A4">
        <w:t>Organizace výuky</w:t>
      </w:r>
      <w:bookmarkEnd w:id="18"/>
      <w:bookmarkEnd w:id="19"/>
      <w:bookmarkEnd w:id="20"/>
    </w:p>
    <w:p w:rsidR="00E80D89" w:rsidRPr="005843A4" w:rsidRDefault="00E80D89" w:rsidP="00E80D89">
      <w:pPr>
        <w:spacing w:after="120"/>
        <w:jc w:val="both"/>
        <w:rPr>
          <w:rFonts w:eastAsia="Calibri"/>
          <w:sz w:val="22"/>
          <w:szCs w:val="22"/>
          <w:lang w:eastAsia="en-US"/>
        </w:rPr>
      </w:pPr>
      <w:bookmarkStart w:id="21" w:name="_Toc198274881"/>
      <w:r w:rsidRPr="005843A4">
        <w:rPr>
          <w:rFonts w:eastAsia="Calibri"/>
          <w:sz w:val="22"/>
          <w:szCs w:val="22"/>
          <w:lang w:eastAsia="en-US"/>
        </w:rPr>
        <w:t xml:space="preserve">Výuka je realizována prezenční formou. </w:t>
      </w:r>
    </w:p>
    <w:p w:rsidR="00E80D89" w:rsidRPr="005843A4" w:rsidRDefault="00E80D89" w:rsidP="00E80D89">
      <w:pPr>
        <w:spacing w:after="120"/>
        <w:jc w:val="both"/>
        <w:rPr>
          <w:rFonts w:eastAsia="Calibri"/>
          <w:sz w:val="22"/>
          <w:szCs w:val="22"/>
          <w:lang w:eastAsia="en-US"/>
        </w:rPr>
      </w:pPr>
      <w:r w:rsidRPr="005843A4">
        <w:rPr>
          <w:rFonts w:eastAsia="Calibri"/>
          <w:sz w:val="22"/>
          <w:szCs w:val="22"/>
          <w:lang w:eastAsia="en-US"/>
        </w:rPr>
        <w:t>Výuka zahrnuje část teoretickou a část praktickou.</w:t>
      </w:r>
    </w:p>
    <w:p w:rsidR="00E80D89" w:rsidRPr="005843A4" w:rsidRDefault="00E80D89" w:rsidP="00E80D89">
      <w:pPr>
        <w:spacing w:after="120"/>
        <w:jc w:val="both"/>
        <w:rPr>
          <w:rFonts w:eastAsia="Calibri"/>
          <w:sz w:val="22"/>
          <w:szCs w:val="22"/>
          <w:lang w:eastAsia="en-US"/>
        </w:rPr>
      </w:pPr>
      <w:r w:rsidRPr="005843A4">
        <w:rPr>
          <w:rFonts w:eastAsia="Calibri"/>
          <w:sz w:val="22"/>
          <w:szCs w:val="22"/>
          <w:lang w:eastAsia="en-US"/>
        </w:rPr>
        <w:t xml:space="preserve">Teoretická výuka </w:t>
      </w:r>
      <w:r w:rsidR="00C50A3F">
        <w:rPr>
          <w:rFonts w:eastAsia="Calibri"/>
          <w:sz w:val="22"/>
          <w:szCs w:val="22"/>
          <w:lang w:eastAsia="en-US"/>
        </w:rPr>
        <w:t xml:space="preserve">se uskutečňuje </w:t>
      </w:r>
      <w:r w:rsidRPr="005843A4">
        <w:rPr>
          <w:rFonts w:eastAsia="Calibri"/>
          <w:sz w:val="22"/>
          <w:szCs w:val="22"/>
          <w:lang w:eastAsia="en-US"/>
        </w:rPr>
        <w:t>v běžné učebně vybavené dataprojektorem a osobními PC s přístupem na internet</w:t>
      </w:r>
      <w:r w:rsidR="00CF09CF">
        <w:rPr>
          <w:rFonts w:eastAsia="Calibri"/>
          <w:sz w:val="22"/>
          <w:szCs w:val="22"/>
          <w:lang w:eastAsia="en-US"/>
        </w:rPr>
        <w:t xml:space="preserve"> a učebními pomůckami</w:t>
      </w:r>
      <w:r w:rsidRPr="005843A4">
        <w:rPr>
          <w:rFonts w:eastAsia="Calibri"/>
          <w:sz w:val="22"/>
          <w:szCs w:val="22"/>
          <w:lang w:eastAsia="en-US"/>
        </w:rPr>
        <w:t>. Délka teoretické vyučovací hodiny je 45 minut.</w:t>
      </w:r>
    </w:p>
    <w:p w:rsidR="00E80D89" w:rsidRPr="005843A4" w:rsidRDefault="00E80D89" w:rsidP="00E80D89">
      <w:pPr>
        <w:spacing w:after="120"/>
        <w:jc w:val="both"/>
        <w:rPr>
          <w:rFonts w:eastAsia="Calibri"/>
          <w:sz w:val="22"/>
          <w:szCs w:val="22"/>
          <w:lang w:eastAsia="en-US"/>
        </w:rPr>
      </w:pPr>
      <w:r w:rsidRPr="005843A4">
        <w:rPr>
          <w:rFonts w:eastAsia="Calibri"/>
          <w:sz w:val="22"/>
          <w:szCs w:val="22"/>
          <w:lang w:eastAsia="en-US"/>
        </w:rPr>
        <w:t>Praktická výuka probíhá v odborných učebnách</w:t>
      </w:r>
      <w:r w:rsidR="00C50A3F">
        <w:rPr>
          <w:rFonts w:eastAsia="Calibri"/>
          <w:sz w:val="22"/>
          <w:szCs w:val="22"/>
          <w:lang w:eastAsia="en-US"/>
        </w:rPr>
        <w:t xml:space="preserve"> </w:t>
      </w:r>
      <w:r w:rsidR="00CF09CF">
        <w:rPr>
          <w:rFonts w:eastAsia="Calibri"/>
          <w:sz w:val="22"/>
          <w:szCs w:val="22"/>
          <w:lang w:eastAsia="en-US"/>
        </w:rPr>
        <w:t xml:space="preserve">a </w:t>
      </w:r>
      <w:r w:rsidR="00C50A3F">
        <w:rPr>
          <w:rFonts w:eastAsia="Calibri"/>
          <w:sz w:val="22"/>
          <w:szCs w:val="22"/>
          <w:lang w:eastAsia="en-US"/>
        </w:rPr>
        <w:t>dílnách</w:t>
      </w:r>
      <w:r w:rsidRPr="005843A4">
        <w:rPr>
          <w:rFonts w:eastAsia="Calibri"/>
          <w:sz w:val="22"/>
          <w:szCs w:val="22"/>
          <w:lang w:eastAsia="en-US"/>
        </w:rPr>
        <w:t>, může také probíhat na pracovištích zaměstnavatelů, která disponují uvedeným zařízením. Délka vyučovací hodiny praktické výuky je 60 minut.</w:t>
      </w:r>
    </w:p>
    <w:p w:rsidR="00E80D89" w:rsidRPr="005843A4" w:rsidRDefault="00E80D89" w:rsidP="00E80D89">
      <w:pPr>
        <w:spacing w:after="120"/>
        <w:jc w:val="both"/>
        <w:rPr>
          <w:rFonts w:eastAsia="Calibri"/>
          <w:sz w:val="22"/>
          <w:szCs w:val="22"/>
          <w:lang w:eastAsia="en-US"/>
        </w:rPr>
      </w:pPr>
      <w:r w:rsidRPr="005843A4">
        <w:rPr>
          <w:rFonts w:eastAsia="Calibri"/>
          <w:sz w:val="22"/>
          <w:szCs w:val="22"/>
          <w:lang w:eastAsia="en-US"/>
        </w:rPr>
        <w:t>Praxe je realizována v souladu se zákoníkem práce. Výuka nepřesáhne 8 hodin denně (plus přestávky).</w:t>
      </w:r>
    </w:p>
    <w:p w:rsidR="00E80D89" w:rsidRPr="005843A4" w:rsidRDefault="00E80D89" w:rsidP="00E80D89">
      <w:pPr>
        <w:spacing w:after="120"/>
        <w:jc w:val="both"/>
        <w:rPr>
          <w:rFonts w:eastAsia="Calibri"/>
          <w:sz w:val="22"/>
          <w:szCs w:val="22"/>
          <w:lang w:eastAsia="en-US"/>
        </w:rPr>
      </w:pPr>
      <w:r w:rsidRPr="005843A4">
        <w:rPr>
          <w:rFonts w:eastAsia="Calibri"/>
          <w:sz w:val="22"/>
          <w:szCs w:val="22"/>
          <w:lang w:eastAsia="en-US"/>
        </w:rPr>
        <w:t xml:space="preserve">Na začátku teoretické a praktické výuky budou </w:t>
      </w:r>
      <w:r w:rsidR="00CF09CF">
        <w:rPr>
          <w:rFonts w:eastAsia="Calibri"/>
          <w:sz w:val="22"/>
          <w:szCs w:val="22"/>
          <w:lang w:eastAsia="en-US"/>
        </w:rPr>
        <w:t xml:space="preserve">účastníci </w:t>
      </w:r>
      <w:r w:rsidRPr="005843A4">
        <w:rPr>
          <w:rFonts w:eastAsia="Calibri"/>
          <w:sz w:val="22"/>
          <w:szCs w:val="22"/>
          <w:lang w:eastAsia="en-US"/>
        </w:rPr>
        <w:t>seznámeni s BOZP .</w:t>
      </w:r>
    </w:p>
    <w:p w:rsidR="00E52895" w:rsidRPr="005843A4" w:rsidRDefault="00E52895" w:rsidP="00E52895">
      <w:pPr>
        <w:pStyle w:val="Nadpis2"/>
      </w:pPr>
      <w:bookmarkStart w:id="22" w:name="_Toc289084679"/>
      <w:bookmarkStart w:id="23" w:name="_Toc416878421"/>
      <w:r w:rsidRPr="005843A4">
        <w:t>Prostorové, materiální a technické zabezpečení výuky</w:t>
      </w:r>
      <w:bookmarkEnd w:id="23"/>
    </w:p>
    <w:p w:rsidR="00A55C94" w:rsidRPr="005843A4" w:rsidRDefault="00A55C94" w:rsidP="003B5B25">
      <w:pPr>
        <w:spacing w:after="240"/>
        <w:rPr>
          <w:rFonts w:eastAsia="Calibri"/>
          <w:sz w:val="22"/>
          <w:szCs w:val="22"/>
          <w:lang w:eastAsia="en-US"/>
        </w:rPr>
      </w:pPr>
      <w:r w:rsidRPr="005843A4">
        <w:rPr>
          <w:rFonts w:eastAsia="Calibri"/>
          <w:sz w:val="22"/>
          <w:szCs w:val="22"/>
          <w:lang w:eastAsia="en-US"/>
        </w:rPr>
        <w:t>Pro výuku je k dispozici minimálně následujíc</w:t>
      </w:r>
      <w:r w:rsidR="00E80D89" w:rsidRPr="005843A4">
        <w:rPr>
          <w:rFonts w:eastAsia="Calibri"/>
          <w:sz w:val="22"/>
          <w:szCs w:val="22"/>
          <w:lang w:eastAsia="en-US"/>
        </w:rPr>
        <w:t>í materiálně technické zázemí:</w:t>
      </w:r>
    </w:p>
    <w:p w:rsidR="009A031A" w:rsidRPr="005843A4" w:rsidRDefault="00CF09CF" w:rsidP="001A6A8B">
      <w:pPr>
        <w:numPr>
          <w:ilvl w:val="0"/>
          <w:numId w:val="14"/>
        </w:numPr>
        <w:rPr>
          <w:rFonts w:eastAsia="Calibri"/>
          <w:sz w:val="22"/>
          <w:szCs w:val="22"/>
          <w:lang w:eastAsia="en-US"/>
        </w:rPr>
      </w:pPr>
      <w:r>
        <w:rPr>
          <w:rFonts w:eastAsia="Calibri"/>
          <w:sz w:val="22"/>
          <w:szCs w:val="22"/>
          <w:lang w:eastAsia="en-US"/>
        </w:rPr>
        <w:t>S</w:t>
      </w:r>
      <w:r w:rsidR="009A031A" w:rsidRPr="005843A4">
        <w:rPr>
          <w:rFonts w:eastAsia="Calibri"/>
          <w:sz w:val="22"/>
          <w:szCs w:val="22"/>
          <w:lang w:eastAsia="en-US"/>
        </w:rPr>
        <w:t xml:space="preserve">kružovací a obrubovací stroje,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odvíjecí zařízení pro svitky plechů,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odvíjecí zařízení s příčným dělením,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stohovací konstrukce pro svitky plechů a tabule plechu,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strojní nůžky na plech,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ohýbačky plechu, profilovací a falcovací stroje,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hřebíkovačky,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fréza na drážky pro žlabové háky,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 xml:space="preserve">pracovní stoly, stroje a zařízení pro výrobu příponek, </w:t>
      </w:r>
    </w:p>
    <w:p w:rsidR="009A031A" w:rsidRPr="005843A4" w:rsidRDefault="009A031A" w:rsidP="001A6A8B">
      <w:pPr>
        <w:numPr>
          <w:ilvl w:val="0"/>
          <w:numId w:val="14"/>
        </w:numPr>
        <w:rPr>
          <w:rFonts w:eastAsia="Calibri"/>
          <w:sz w:val="22"/>
          <w:szCs w:val="22"/>
          <w:lang w:eastAsia="en-US"/>
        </w:rPr>
      </w:pPr>
      <w:r w:rsidRPr="005843A4">
        <w:rPr>
          <w:rFonts w:eastAsia="Calibri"/>
          <w:sz w:val="22"/>
          <w:szCs w:val="22"/>
          <w:lang w:eastAsia="en-US"/>
        </w:rPr>
        <w:t>souprava pro měkké pájení</w:t>
      </w:r>
      <w:r w:rsidR="00D460DF" w:rsidRPr="005843A4">
        <w:rPr>
          <w:rFonts w:eastAsia="Calibri"/>
          <w:sz w:val="22"/>
          <w:szCs w:val="22"/>
          <w:lang w:eastAsia="en-US"/>
        </w:rPr>
        <w:t>.</w:t>
      </w:r>
    </w:p>
    <w:p w:rsidR="009A031A" w:rsidRPr="005843A4" w:rsidRDefault="009A031A" w:rsidP="00E80D89">
      <w:pPr>
        <w:spacing w:before="120" w:after="120"/>
        <w:rPr>
          <w:rFonts w:eastAsia="Calibri"/>
          <w:sz w:val="22"/>
          <w:szCs w:val="22"/>
          <w:lang w:eastAsia="en-US"/>
        </w:rPr>
      </w:pPr>
      <w:r w:rsidRPr="005843A4">
        <w:rPr>
          <w:rFonts w:eastAsia="Calibri"/>
          <w:sz w:val="22"/>
          <w:szCs w:val="22"/>
          <w:lang w:eastAsia="en-US"/>
        </w:rPr>
        <w:t xml:space="preserve">Nářadí a pracovní pomůcky: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 xml:space="preserve">klempířské nůžky,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lastRenderedPageBreak/>
        <w:t xml:space="preserve">klempířské paličky a kladívka,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 xml:space="preserve">ohýbací a mačkací přípravky,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 xml:space="preserve">klempířské kleště,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 xml:space="preserve">nýtovačka, měřidla, páčidlo, </w:t>
      </w:r>
    </w:p>
    <w:p w:rsidR="009A031A"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šňůrkovač, trhák střešních šablon</w:t>
      </w:r>
      <w:r w:rsidR="00D460DF" w:rsidRPr="005843A4">
        <w:rPr>
          <w:rFonts w:eastAsia="Calibri"/>
          <w:sz w:val="22"/>
          <w:szCs w:val="22"/>
          <w:lang w:eastAsia="en-US"/>
        </w:rPr>
        <w:t>,</w:t>
      </w:r>
    </w:p>
    <w:p w:rsidR="009A031A" w:rsidRPr="005843A4" w:rsidRDefault="003A5FCB"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m</w:t>
      </w:r>
      <w:r w:rsidR="009A031A" w:rsidRPr="005843A4">
        <w:rPr>
          <w:rFonts w:eastAsia="Calibri"/>
          <w:sz w:val="22"/>
          <w:szCs w:val="22"/>
          <w:lang w:eastAsia="en-US"/>
        </w:rPr>
        <w:t>ateriál, polotovary, spojovací součásti a materiály, související s hodnocenými činnostmi</w:t>
      </w:r>
      <w:r w:rsidR="00D460DF" w:rsidRPr="005843A4">
        <w:rPr>
          <w:rFonts w:eastAsia="Calibri"/>
          <w:sz w:val="22"/>
          <w:szCs w:val="22"/>
          <w:lang w:eastAsia="en-US"/>
        </w:rPr>
        <w:t>,</w:t>
      </w:r>
    </w:p>
    <w:p w:rsidR="00525F30"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žebříky, montážní plošiny, žebříky s</w:t>
      </w:r>
      <w:r w:rsidR="00D460DF" w:rsidRPr="005843A4">
        <w:rPr>
          <w:rFonts w:eastAsia="Calibri"/>
          <w:sz w:val="22"/>
          <w:szCs w:val="22"/>
          <w:lang w:eastAsia="en-US"/>
        </w:rPr>
        <w:t> </w:t>
      </w:r>
      <w:r w:rsidRPr="005843A4">
        <w:rPr>
          <w:rFonts w:eastAsia="Calibri"/>
          <w:sz w:val="22"/>
          <w:szCs w:val="22"/>
          <w:lang w:eastAsia="en-US"/>
        </w:rPr>
        <w:t>výtahy</w:t>
      </w:r>
      <w:r w:rsidR="00D460DF" w:rsidRPr="005843A4">
        <w:rPr>
          <w:rFonts w:eastAsia="Calibri"/>
          <w:sz w:val="22"/>
          <w:szCs w:val="22"/>
          <w:lang w:eastAsia="en-US"/>
        </w:rPr>
        <w:t>,</w:t>
      </w:r>
      <w:r w:rsidRPr="005843A4">
        <w:rPr>
          <w:rFonts w:eastAsia="Calibri"/>
          <w:sz w:val="22"/>
          <w:szCs w:val="22"/>
          <w:lang w:eastAsia="en-US"/>
        </w:rPr>
        <w:t xml:space="preserve"> </w:t>
      </w:r>
    </w:p>
    <w:p w:rsidR="00525F30" w:rsidRPr="005843A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zachycovací postroj, samonavíjecí zachyc</w:t>
      </w:r>
      <w:r w:rsidR="00525F30" w:rsidRPr="005843A4">
        <w:rPr>
          <w:rFonts w:eastAsia="Calibri"/>
          <w:sz w:val="22"/>
          <w:szCs w:val="22"/>
          <w:lang w:eastAsia="en-US"/>
        </w:rPr>
        <w:t>ovací systém, lano s</w:t>
      </w:r>
      <w:r w:rsidR="00E80D89" w:rsidRPr="005843A4">
        <w:rPr>
          <w:rFonts w:eastAsia="Calibri"/>
          <w:sz w:val="22"/>
          <w:szCs w:val="22"/>
          <w:lang w:eastAsia="en-US"/>
        </w:rPr>
        <w:t> </w:t>
      </w:r>
      <w:r w:rsidR="00525F30" w:rsidRPr="005843A4">
        <w:rPr>
          <w:rFonts w:eastAsia="Calibri"/>
          <w:sz w:val="22"/>
          <w:szCs w:val="22"/>
          <w:lang w:eastAsia="en-US"/>
        </w:rPr>
        <w:t>lanostopem</w:t>
      </w:r>
      <w:r w:rsidR="00E80D89" w:rsidRPr="005843A4">
        <w:rPr>
          <w:rFonts w:eastAsia="Calibri"/>
          <w:sz w:val="22"/>
          <w:szCs w:val="22"/>
          <w:lang w:eastAsia="en-US"/>
        </w:rPr>
        <w:t>,</w:t>
      </w:r>
    </w:p>
    <w:p w:rsidR="00A55C94" w:rsidRDefault="009A031A" w:rsidP="001A6A8B">
      <w:pPr>
        <w:numPr>
          <w:ilvl w:val="0"/>
          <w:numId w:val="15"/>
        </w:numPr>
        <w:tabs>
          <w:tab w:val="clear" w:pos="215"/>
          <w:tab w:val="num" w:pos="360"/>
        </w:tabs>
        <w:ind w:hanging="215"/>
        <w:rPr>
          <w:rFonts w:eastAsia="Calibri"/>
          <w:sz w:val="22"/>
          <w:szCs w:val="22"/>
          <w:lang w:eastAsia="en-US"/>
        </w:rPr>
      </w:pPr>
      <w:r w:rsidRPr="005843A4">
        <w:rPr>
          <w:rFonts w:eastAsia="Calibri"/>
          <w:sz w:val="22"/>
          <w:szCs w:val="22"/>
          <w:lang w:eastAsia="en-US"/>
        </w:rPr>
        <w:t>cínové tyče, salmiak</w:t>
      </w:r>
      <w:r w:rsidR="00D460DF" w:rsidRPr="005843A4">
        <w:rPr>
          <w:rFonts w:eastAsia="Calibri"/>
          <w:sz w:val="22"/>
          <w:szCs w:val="22"/>
          <w:lang w:eastAsia="en-US"/>
        </w:rPr>
        <w:t>.</w:t>
      </w:r>
    </w:p>
    <w:p w:rsidR="00C50A3F" w:rsidRDefault="00C50A3F" w:rsidP="00C50A3F">
      <w:pPr>
        <w:rPr>
          <w:rFonts w:eastAsia="Calibri"/>
          <w:sz w:val="22"/>
          <w:szCs w:val="22"/>
          <w:lang w:eastAsia="en-US"/>
        </w:rPr>
      </w:pPr>
    </w:p>
    <w:p w:rsidR="00C50A3F" w:rsidRDefault="00C50A3F" w:rsidP="00C50A3F">
      <w:pPr>
        <w:spacing w:after="120"/>
        <w:jc w:val="both"/>
        <w:rPr>
          <w:rFonts w:eastAsia="Calibri"/>
          <w:sz w:val="22"/>
          <w:szCs w:val="22"/>
          <w:lang w:eastAsia="en-US"/>
        </w:rPr>
      </w:pPr>
      <w:r>
        <w:rPr>
          <w:rFonts w:eastAsia="Calibri"/>
          <w:sz w:val="22"/>
          <w:szCs w:val="22"/>
          <w:lang w:eastAsia="en-US"/>
        </w:rPr>
        <w:t>Pracoviště vybavené potřebnými stroji a zařízeními pro klempířské práce, dopravu materiálů a pomocnými zařízeními odpovídajícími z hlediska BOZP a hygienických předpisů</w:t>
      </w:r>
      <w:r w:rsidR="00CF09CF">
        <w:rPr>
          <w:rFonts w:eastAsia="Calibri"/>
          <w:sz w:val="22"/>
          <w:szCs w:val="22"/>
          <w:lang w:eastAsia="en-US"/>
        </w:rPr>
        <w:t>.</w:t>
      </w:r>
      <w:r>
        <w:rPr>
          <w:rFonts w:eastAsia="Calibri"/>
          <w:sz w:val="22"/>
          <w:szCs w:val="22"/>
          <w:lang w:eastAsia="en-US"/>
        </w:rPr>
        <w:t xml:space="preserve"> </w:t>
      </w:r>
    </w:p>
    <w:p w:rsidR="00C50A3F" w:rsidRPr="005843A4" w:rsidRDefault="00C50A3F" w:rsidP="00C50A3F">
      <w:pPr>
        <w:rPr>
          <w:rFonts w:eastAsia="Calibri"/>
          <w:sz w:val="22"/>
          <w:szCs w:val="22"/>
          <w:lang w:eastAsia="en-US"/>
        </w:rPr>
      </w:pPr>
    </w:p>
    <w:p w:rsidR="001903C6" w:rsidRPr="005843A4" w:rsidRDefault="00975123" w:rsidP="001903C6">
      <w:pPr>
        <w:pStyle w:val="Nadpis2"/>
      </w:pPr>
      <w:bookmarkStart w:id="24" w:name="_Toc416878422"/>
      <w:r w:rsidRPr="005843A4">
        <w:t xml:space="preserve">Lektorské </w:t>
      </w:r>
      <w:r w:rsidR="001903C6" w:rsidRPr="005843A4">
        <w:t>zabezpečení výuky</w:t>
      </w:r>
      <w:bookmarkEnd w:id="24"/>
    </w:p>
    <w:p w:rsidR="00084C83" w:rsidRPr="005843A4" w:rsidRDefault="00084C83" w:rsidP="00E80D89">
      <w:pPr>
        <w:spacing w:after="120"/>
        <w:jc w:val="both"/>
        <w:rPr>
          <w:rFonts w:cs="Arial"/>
          <w:sz w:val="22"/>
          <w:szCs w:val="22"/>
        </w:rPr>
      </w:pPr>
      <w:r w:rsidRPr="005843A4">
        <w:rPr>
          <w:rFonts w:cs="Arial"/>
          <w:sz w:val="22"/>
          <w:szCs w:val="22"/>
        </w:rPr>
        <w:t xml:space="preserve">Požadovaná kvalifikace lektorů programu: </w:t>
      </w:r>
    </w:p>
    <w:p w:rsidR="00084C83" w:rsidRPr="005843A4" w:rsidRDefault="00084C83" w:rsidP="001A6A8B">
      <w:pPr>
        <w:pStyle w:val="Odstavecseseznamem"/>
        <w:numPr>
          <w:ilvl w:val="0"/>
          <w:numId w:val="12"/>
        </w:numPr>
        <w:rPr>
          <w:rFonts w:cs="Arial"/>
          <w:sz w:val="22"/>
          <w:szCs w:val="22"/>
        </w:rPr>
      </w:pPr>
      <w:r w:rsidRPr="005843A4">
        <w:rPr>
          <w:rFonts w:cs="Arial"/>
          <w:sz w:val="22"/>
          <w:szCs w:val="22"/>
        </w:rPr>
        <w:t>Odborná způsobilost:</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střední vzdělání s maturitní zkouškou v oboru vzdělání, který odpovídá charakteru vyučovaného programu/modulů programu, nebo</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vyšší odborné vzdělání v akreditovaném vzdělávacím programu VOŠ, který odpovídá charakteru vyučovaného programu/modulů programu, nebo</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vysokoškolské vzdělání v akreditovaném studijním programu studijního oboru, který odpovídá charakteru vyučovaného programu/modulů programu.</w:t>
      </w:r>
    </w:p>
    <w:p w:rsidR="00084C83" w:rsidRPr="005843A4" w:rsidRDefault="00084C83" w:rsidP="001A6A8B">
      <w:pPr>
        <w:pStyle w:val="Odstavecseseznamem"/>
        <w:numPr>
          <w:ilvl w:val="0"/>
          <w:numId w:val="12"/>
        </w:numPr>
        <w:jc w:val="both"/>
        <w:rPr>
          <w:rFonts w:cs="Arial"/>
          <w:sz w:val="22"/>
          <w:szCs w:val="22"/>
        </w:rPr>
      </w:pPr>
      <w:r w:rsidRPr="005843A4">
        <w:rPr>
          <w:rFonts w:cs="Arial"/>
          <w:sz w:val="22"/>
          <w:szCs w:val="22"/>
        </w:rPr>
        <w:t>Pedagogická způsobilost:</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bakalářské vzdělání v programu v oblasti pedagogických věd zaměřeném na přípravu učitelů středních škol, nebo</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úspěšné absolvování programu celoživotního vzdělávání uskutečňovaného VŠ, který je zaměřen na přípravu učitelů středních škol, nebo</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úspěšně ukončený certifikovaný kurz lektora, nebo</w:t>
      </w:r>
    </w:p>
    <w:p w:rsidR="00084C83" w:rsidRPr="005843A4" w:rsidRDefault="00084C83" w:rsidP="001A6A8B">
      <w:pPr>
        <w:pStyle w:val="Odstavecseseznamem"/>
        <w:numPr>
          <w:ilvl w:val="0"/>
          <w:numId w:val="13"/>
        </w:numPr>
        <w:jc w:val="both"/>
        <w:rPr>
          <w:rFonts w:cs="Arial"/>
          <w:sz w:val="22"/>
          <w:szCs w:val="22"/>
        </w:rPr>
      </w:pPr>
      <w:r w:rsidRPr="005843A4">
        <w:rPr>
          <w:rFonts w:cs="Arial"/>
          <w:sz w:val="22"/>
          <w:szCs w:val="22"/>
        </w:rPr>
        <w:t>úspěšně ukončené studium pedagogiky.</w:t>
      </w:r>
    </w:p>
    <w:p w:rsidR="00084C83" w:rsidRPr="005843A4" w:rsidRDefault="00084C83" w:rsidP="001A6A8B">
      <w:pPr>
        <w:pStyle w:val="Odstavecseseznamem"/>
        <w:numPr>
          <w:ilvl w:val="0"/>
          <w:numId w:val="12"/>
        </w:numPr>
        <w:jc w:val="both"/>
        <w:rPr>
          <w:rFonts w:cs="Arial"/>
          <w:sz w:val="22"/>
          <w:szCs w:val="22"/>
        </w:rPr>
      </w:pPr>
      <w:r w:rsidRPr="005843A4">
        <w:rPr>
          <w:rFonts w:cs="Arial"/>
          <w:sz w:val="22"/>
          <w:szCs w:val="22"/>
        </w:rPr>
        <w:t>Odborná praxe:</w:t>
      </w:r>
    </w:p>
    <w:p w:rsidR="00084C83" w:rsidRPr="005843A4" w:rsidRDefault="00084C83" w:rsidP="00D460DF">
      <w:pPr>
        <w:pStyle w:val="Odstavecseseznamem"/>
        <w:ind w:left="360"/>
        <w:jc w:val="both"/>
        <w:rPr>
          <w:rFonts w:cs="Arial"/>
          <w:sz w:val="22"/>
          <w:szCs w:val="22"/>
        </w:rPr>
      </w:pPr>
      <w:r w:rsidRPr="005843A4">
        <w:rPr>
          <w:rFonts w:cs="Arial"/>
          <w:sz w:val="22"/>
          <w:szCs w:val="22"/>
        </w:rPr>
        <w:t>Nejméně 2 roky odborné praxe, 3 roky pedagogické praxe</w:t>
      </w:r>
      <w:r w:rsidR="00CF09CF">
        <w:rPr>
          <w:rFonts w:cs="Arial"/>
          <w:sz w:val="22"/>
          <w:szCs w:val="22"/>
        </w:rPr>
        <w:t xml:space="preserve"> </w:t>
      </w:r>
      <w:r w:rsidR="00CF09CF">
        <w:rPr>
          <w:color w:val="000000"/>
          <w:sz w:val="22"/>
          <w:szCs w:val="22"/>
        </w:rPr>
        <w:t>(alespoň jeden lektor)</w:t>
      </w:r>
      <w:r w:rsidRPr="005843A4">
        <w:rPr>
          <w:rFonts w:cs="Arial"/>
          <w:sz w:val="22"/>
          <w:szCs w:val="22"/>
        </w:rPr>
        <w:t>.</w:t>
      </w:r>
    </w:p>
    <w:p w:rsidR="00E80D89" w:rsidRPr="005843A4" w:rsidRDefault="00E80D89" w:rsidP="00D460DF">
      <w:pPr>
        <w:pStyle w:val="Odstavecseseznamem"/>
        <w:ind w:left="360"/>
        <w:jc w:val="both"/>
        <w:rPr>
          <w:rFonts w:cs="Arial"/>
          <w:sz w:val="22"/>
          <w:szCs w:val="22"/>
        </w:rPr>
      </w:pPr>
    </w:p>
    <w:p w:rsidR="00084C83" w:rsidRPr="00C50A3F" w:rsidRDefault="00084C83" w:rsidP="001A6A8B">
      <w:pPr>
        <w:pStyle w:val="Odstavecseseznamem"/>
        <w:numPr>
          <w:ilvl w:val="0"/>
          <w:numId w:val="12"/>
        </w:numPr>
        <w:jc w:val="both"/>
        <w:rPr>
          <w:rFonts w:cs="Arial"/>
        </w:rPr>
      </w:pPr>
      <w:r w:rsidRPr="00C50A3F">
        <w:rPr>
          <w:rFonts w:cs="Arial"/>
          <w:sz w:val="22"/>
          <w:szCs w:val="22"/>
        </w:rPr>
        <w:t>Lektor praktických modulů kvalifikací na úrovni H disponuje navíc výučním listem v oboru vzdělání, který odpovídá charakteru vyučovaného programu/modulu</w:t>
      </w:r>
      <w:r w:rsidR="00C50A3F">
        <w:rPr>
          <w:rFonts w:cs="Arial"/>
          <w:sz w:val="22"/>
          <w:szCs w:val="22"/>
        </w:rPr>
        <w:t>, nebo kvalifikací učitele odborného výcviku v oboru vzdělání, který odpovídá charakteru vyučovaného programu/modulu</w:t>
      </w:r>
      <w:r w:rsidRPr="00C50A3F">
        <w:rPr>
          <w:rFonts w:cs="Arial"/>
          <w:sz w:val="22"/>
          <w:szCs w:val="22"/>
        </w:rPr>
        <w:t xml:space="preserve">. </w:t>
      </w:r>
    </w:p>
    <w:p w:rsidR="00D36352" w:rsidRPr="005843A4" w:rsidRDefault="00D36352" w:rsidP="00D36352">
      <w:pPr>
        <w:pStyle w:val="Nadpis2"/>
      </w:pPr>
      <w:bookmarkStart w:id="25" w:name="_Toc371232807"/>
      <w:bookmarkStart w:id="26" w:name="_Toc416878423"/>
      <w:r w:rsidRPr="005843A4">
        <w:t>Vedení dokumentace kurzu</w:t>
      </w:r>
      <w:bookmarkEnd w:id="25"/>
      <w:bookmarkEnd w:id="26"/>
    </w:p>
    <w:p w:rsidR="00D36352" w:rsidRPr="005843A4" w:rsidRDefault="00D36352" w:rsidP="00D36352">
      <w:pPr>
        <w:spacing w:after="120"/>
        <w:jc w:val="both"/>
        <w:rPr>
          <w:rFonts w:cs="Arial"/>
          <w:sz w:val="22"/>
          <w:szCs w:val="22"/>
        </w:rPr>
      </w:pPr>
      <w:r w:rsidRPr="005843A4">
        <w:rPr>
          <w:rFonts w:cs="Arial"/>
          <w:sz w:val="22"/>
          <w:szCs w:val="22"/>
        </w:rPr>
        <w:t xml:space="preserve">V souvislosti s kurzem je vedena dokumentace o: </w:t>
      </w:r>
    </w:p>
    <w:p w:rsidR="00D36352" w:rsidRPr="005843A4" w:rsidRDefault="00D36352" w:rsidP="001A6A8B">
      <w:pPr>
        <w:numPr>
          <w:ilvl w:val="0"/>
          <w:numId w:val="11"/>
        </w:numPr>
        <w:spacing w:after="120"/>
        <w:jc w:val="both"/>
        <w:rPr>
          <w:rFonts w:cs="Arial"/>
          <w:sz w:val="22"/>
          <w:szCs w:val="22"/>
        </w:rPr>
      </w:pPr>
      <w:r w:rsidRPr="005843A4">
        <w:rPr>
          <w:rFonts w:cs="Arial"/>
          <w:b/>
          <w:sz w:val="22"/>
          <w:szCs w:val="22"/>
        </w:rPr>
        <w:t>zahájení vzdělávání</w:t>
      </w:r>
      <w:r w:rsidRPr="005843A4">
        <w:rPr>
          <w:rFonts w:cs="Arial"/>
          <w:sz w:val="22"/>
          <w:szCs w:val="22"/>
        </w:rPr>
        <w:t xml:space="preserve"> (vstupní dotazník účastníka vzdělávání, vč. uvedení jeho identifikačních údajů a kopie dokladu o dosaženém stupni nejvyššího dosaženého vzdělání),</w:t>
      </w:r>
    </w:p>
    <w:p w:rsidR="00D36352" w:rsidRPr="005843A4" w:rsidRDefault="00D36352" w:rsidP="001A6A8B">
      <w:pPr>
        <w:numPr>
          <w:ilvl w:val="0"/>
          <w:numId w:val="11"/>
        </w:numPr>
        <w:spacing w:after="120"/>
        <w:jc w:val="both"/>
        <w:rPr>
          <w:rFonts w:cs="Arial"/>
          <w:sz w:val="22"/>
          <w:szCs w:val="22"/>
        </w:rPr>
      </w:pPr>
      <w:r w:rsidRPr="005843A4">
        <w:rPr>
          <w:rFonts w:cs="Arial"/>
          <w:b/>
          <w:sz w:val="22"/>
          <w:szCs w:val="22"/>
        </w:rPr>
        <w:t>průběhu vzdělávání</w:t>
      </w:r>
      <w:r w:rsidRPr="005843A4">
        <w:rPr>
          <w:rFonts w:cs="Arial"/>
          <w:sz w:val="22"/>
          <w:szCs w:val="22"/>
        </w:rPr>
        <w:t xml:space="preserve"> („třídní kniha“, ve které bude uvedeno datum konání výuky, hodinový rozsah výuky s rozdělením na teoretickou a praktickou výuku, konkrétní obsah výuky, evidence účastníků výuky, jméno a podpis vyučujícího), </w:t>
      </w:r>
    </w:p>
    <w:p w:rsidR="00D36352" w:rsidRPr="005843A4" w:rsidRDefault="00D36352" w:rsidP="001A6A8B">
      <w:pPr>
        <w:numPr>
          <w:ilvl w:val="0"/>
          <w:numId w:val="11"/>
        </w:numPr>
        <w:spacing w:after="120"/>
        <w:jc w:val="both"/>
        <w:rPr>
          <w:rFonts w:cs="Arial"/>
          <w:sz w:val="22"/>
          <w:szCs w:val="22"/>
        </w:rPr>
      </w:pPr>
      <w:r w:rsidRPr="005843A4">
        <w:rPr>
          <w:rFonts w:cs="Arial"/>
          <w:b/>
          <w:sz w:val="22"/>
          <w:szCs w:val="22"/>
        </w:rPr>
        <w:lastRenderedPageBreak/>
        <w:t>ukončení vzdělávání</w:t>
      </w:r>
      <w:r w:rsidRPr="005843A4">
        <w:rPr>
          <w:rFonts w:cs="Arial"/>
          <w:sz w:val="22"/>
          <w:szCs w:val="22"/>
        </w:rPr>
        <w:t xml:space="preserve"> (evidence účastníků u závěrečné zkoušky, kopie vydaných </w:t>
      </w:r>
      <w:r w:rsidR="00CF09CF">
        <w:rPr>
          <w:color w:val="000000"/>
          <w:sz w:val="22"/>
          <w:szCs w:val="22"/>
        </w:rPr>
        <w:t xml:space="preserve">certifikátů – potvrzení </w:t>
      </w:r>
      <w:r w:rsidRPr="005843A4">
        <w:rPr>
          <w:rFonts w:cs="Arial"/>
          <w:sz w:val="22"/>
          <w:szCs w:val="22"/>
        </w:rPr>
        <w:t>o účasti v akreditovaném vzdělávacím programu a osvědčení o získání profesní kvalifikace).</w:t>
      </w:r>
    </w:p>
    <w:p w:rsidR="00D36352" w:rsidRPr="005843A4" w:rsidRDefault="00D36352" w:rsidP="00D36352">
      <w:pPr>
        <w:spacing w:after="120"/>
        <w:jc w:val="both"/>
        <w:rPr>
          <w:rFonts w:cs="Arial"/>
          <w:sz w:val="22"/>
          <w:szCs w:val="22"/>
        </w:rPr>
      </w:pPr>
      <w:r w:rsidRPr="005843A4">
        <w:rPr>
          <w:rFonts w:cs="Arial"/>
          <w:sz w:val="22"/>
          <w:szCs w:val="22"/>
        </w:rPr>
        <w:t>Pozn.: Tyto doklady jsou ve vzdělávací instituci uchovávány po dobu platnosti akreditace, popř. do doby ukončení kurzu zahájeného v době platnosti udělené akreditace.</w:t>
      </w:r>
    </w:p>
    <w:p w:rsidR="00D36352" w:rsidRPr="005843A4" w:rsidRDefault="00D36352" w:rsidP="00D36352">
      <w:pPr>
        <w:spacing w:after="120"/>
        <w:jc w:val="both"/>
        <w:rPr>
          <w:rFonts w:cs="Arial"/>
          <w:sz w:val="22"/>
          <w:szCs w:val="22"/>
        </w:rPr>
      </w:pPr>
      <w:r w:rsidRPr="005843A4">
        <w:rPr>
          <w:rFonts w:cs="Arial"/>
          <w:sz w:val="22"/>
          <w:szCs w:val="22"/>
        </w:rPr>
        <w:t xml:space="preserve">Kopie vydaných </w:t>
      </w:r>
      <w:r w:rsidR="00CF09CF">
        <w:rPr>
          <w:color w:val="000000"/>
          <w:sz w:val="22"/>
          <w:szCs w:val="22"/>
        </w:rPr>
        <w:t xml:space="preserve">certifikátů </w:t>
      </w:r>
      <w:r w:rsidRPr="005843A4">
        <w:rPr>
          <w:rFonts w:cs="Arial"/>
          <w:sz w:val="22"/>
          <w:szCs w:val="22"/>
        </w:rPr>
        <w:t>jsou ve vzdělávací instituci uchovávány v souladu se zákonem o archivnictví.</w:t>
      </w:r>
    </w:p>
    <w:p w:rsidR="00975123" w:rsidRPr="005843A4" w:rsidRDefault="00D36352" w:rsidP="00D36352">
      <w:pPr>
        <w:spacing w:after="120"/>
        <w:rPr>
          <w:rFonts w:cs="Arial"/>
          <w:sz w:val="22"/>
          <w:szCs w:val="22"/>
        </w:rPr>
      </w:pPr>
      <w:r w:rsidRPr="005843A4">
        <w:rPr>
          <w:rStyle w:val="Siln"/>
          <w:b w:val="0"/>
          <w:sz w:val="22"/>
          <w:szCs w:val="22"/>
        </w:rPr>
        <w:t xml:space="preserve">Vzory </w:t>
      </w:r>
      <w:r w:rsidR="00CF09CF">
        <w:rPr>
          <w:color w:val="000000"/>
          <w:sz w:val="22"/>
          <w:szCs w:val="22"/>
        </w:rPr>
        <w:t xml:space="preserve">certifikátů </w:t>
      </w:r>
      <w:r w:rsidRPr="005843A4">
        <w:rPr>
          <w:rStyle w:val="Siln"/>
          <w:b w:val="0"/>
          <w:sz w:val="22"/>
          <w:szCs w:val="22"/>
        </w:rPr>
        <w:t xml:space="preserve">a podmínky jejich vydávání jsou uvedeny na </w:t>
      </w:r>
      <w:hyperlink r:id="rId14" w:history="1">
        <w:r w:rsidR="00C50A3F" w:rsidRPr="006E14E6">
          <w:rPr>
            <w:rStyle w:val="Hypertextovodkaz"/>
            <w:sz w:val="22"/>
            <w:szCs w:val="22"/>
          </w:rPr>
          <w:t xml:space="preserve">http://www.msmt.cz/vzdelavani </w:t>
        </w:r>
      </w:hyperlink>
      <w:r w:rsidR="00C50A3F">
        <w:rPr>
          <w:sz w:val="22"/>
          <w:szCs w:val="22"/>
        </w:rPr>
        <w:t>- další vzdělávání/rekvalifikace</w:t>
      </w:r>
      <w:r w:rsidRPr="005843A4">
        <w:rPr>
          <w:rStyle w:val="Siln"/>
          <w:b w:val="0"/>
          <w:sz w:val="22"/>
          <w:szCs w:val="22"/>
        </w:rPr>
        <w:t>.</w:t>
      </w:r>
    </w:p>
    <w:p w:rsidR="007F400F" w:rsidRPr="005843A4" w:rsidRDefault="007F400F" w:rsidP="00215964">
      <w:pPr>
        <w:pStyle w:val="Nadpis2"/>
      </w:pPr>
      <w:bookmarkStart w:id="27" w:name="_Toc416878424"/>
      <w:r w:rsidRPr="005843A4">
        <w:t>Metodické postupy</w:t>
      </w:r>
      <w:bookmarkEnd w:id="21"/>
      <w:r w:rsidR="00215964" w:rsidRPr="005843A4">
        <w:t xml:space="preserve"> výuky</w:t>
      </w:r>
      <w:bookmarkEnd w:id="22"/>
      <w:bookmarkEnd w:id="27"/>
    </w:p>
    <w:p w:rsidR="003905E7" w:rsidRDefault="003905E7" w:rsidP="003905E7">
      <w:pPr>
        <w:jc w:val="both"/>
        <w:rPr>
          <w:sz w:val="22"/>
          <w:szCs w:val="22"/>
        </w:rPr>
      </w:pPr>
      <w:bookmarkStart w:id="28" w:name="_Toc291177915"/>
      <w:bookmarkStart w:id="29" w:name="_Toc289084680"/>
      <w:r>
        <w:rPr>
          <w:sz w:val="22"/>
          <w:szCs w:val="22"/>
        </w:rPr>
        <w:t>Výukové metody:</w:t>
      </w:r>
    </w:p>
    <w:p w:rsidR="003905E7" w:rsidRDefault="003905E7" w:rsidP="001A6A8B">
      <w:pPr>
        <w:pStyle w:val="Bezmezer"/>
        <w:numPr>
          <w:ilvl w:val="0"/>
          <w:numId w:val="17"/>
        </w:numPr>
        <w:rPr>
          <w:rFonts w:ascii="Arial" w:hAnsi="Arial" w:cs="Arial"/>
        </w:rPr>
      </w:pPr>
      <w:r>
        <w:rPr>
          <w:rFonts w:ascii="Arial" w:hAnsi="Arial" w:cs="Arial"/>
        </w:rPr>
        <w:t>teoretická výuka formou výkladu a prezentací;</w:t>
      </w:r>
    </w:p>
    <w:p w:rsidR="003905E7" w:rsidRDefault="003905E7" w:rsidP="001A6A8B">
      <w:pPr>
        <w:pStyle w:val="Bezmezer"/>
        <w:numPr>
          <w:ilvl w:val="0"/>
          <w:numId w:val="17"/>
        </w:numPr>
        <w:rPr>
          <w:rFonts w:ascii="Arial" w:hAnsi="Arial" w:cs="Arial"/>
        </w:rPr>
      </w:pPr>
      <w:r>
        <w:rPr>
          <w:rFonts w:ascii="Arial" w:hAnsi="Arial" w:cs="Arial"/>
        </w:rPr>
        <w:t>instruktáž s předvedením;</w:t>
      </w:r>
    </w:p>
    <w:p w:rsidR="003905E7" w:rsidRDefault="003905E7" w:rsidP="001A6A8B">
      <w:pPr>
        <w:pStyle w:val="Bezmezer"/>
        <w:numPr>
          <w:ilvl w:val="0"/>
          <w:numId w:val="17"/>
        </w:numPr>
        <w:rPr>
          <w:rFonts w:ascii="Arial" w:hAnsi="Arial" w:cs="Arial"/>
        </w:rPr>
      </w:pPr>
      <w:r>
        <w:rPr>
          <w:rFonts w:ascii="Arial" w:hAnsi="Arial" w:cs="Arial"/>
        </w:rPr>
        <w:t xml:space="preserve">praktický nácvik; </w:t>
      </w:r>
    </w:p>
    <w:p w:rsidR="003905E7" w:rsidRDefault="003905E7" w:rsidP="001A6A8B">
      <w:pPr>
        <w:pStyle w:val="Bezmezer"/>
        <w:numPr>
          <w:ilvl w:val="0"/>
          <w:numId w:val="17"/>
        </w:numPr>
        <w:rPr>
          <w:rFonts w:ascii="Arial" w:hAnsi="Arial" w:cs="Arial"/>
        </w:rPr>
      </w:pPr>
      <w:r>
        <w:rPr>
          <w:rFonts w:ascii="Arial" w:hAnsi="Arial" w:cs="Arial"/>
        </w:rPr>
        <w:t>praxe – samostatná práce pod dohledem lektora.</w:t>
      </w:r>
    </w:p>
    <w:p w:rsidR="003905E7" w:rsidRDefault="003905E7" w:rsidP="003905E7">
      <w:pPr>
        <w:pStyle w:val="Bezmezer"/>
        <w:ind w:left="720"/>
        <w:rPr>
          <w:rFonts w:ascii="Arial" w:hAnsi="Arial" w:cs="Arial"/>
        </w:rPr>
      </w:pPr>
    </w:p>
    <w:bookmarkEnd w:id="28"/>
    <w:p w:rsidR="0067042F" w:rsidRPr="005843A4" w:rsidRDefault="0067042F" w:rsidP="0067042F">
      <w:pPr>
        <w:jc w:val="both"/>
        <w:rPr>
          <w:rFonts w:cs="Arial"/>
          <w:sz w:val="22"/>
          <w:szCs w:val="22"/>
        </w:rPr>
      </w:pPr>
      <w:r w:rsidRPr="005843A4">
        <w:rPr>
          <w:sz w:val="22"/>
          <w:szCs w:val="22"/>
        </w:rPr>
        <w:t>Lektor bude přizpůsobovat výuku všem relevantním podmínkám, zejména skutečnosti, že se jedná o dospělé účastníky vzdělávání. Bude spojovat teorii s praxí a využívat praktických zkušeností účastníků, dbát na přiměřenost, individuální přístup, názornost a trvanlivost</w:t>
      </w:r>
      <w:r w:rsidR="004C1B3B" w:rsidRPr="005843A4">
        <w:rPr>
          <w:sz w:val="22"/>
          <w:szCs w:val="22"/>
        </w:rPr>
        <w:t xml:space="preserve"> získaných znalostí a dovedností</w:t>
      </w:r>
      <w:r w:rsidRPr="005843A4">
        <w:rPr>
          <w:sz w:val="22"/>
          <w:szCs w:val="22"/>
        </w:rPr>
        <w:t xml:space="preserve">. Důraz je kladen na praktickou výuku, která tvoří většinu programu. </w:t>
      </w:r>
    </w:p>
    <w:p w:rsidR="005559C5" w:rsidRPr="005843A4" w:rsidRDefault="00215964" w:rsidP="00700B71">
      <w:pPr>
        <w:pStyle w:val="Nadpis2"/>
        <w:rPr>
          <w:rFonts w:eastAsia="Calibri"/>
          <w:lang w:eastAsia="en-US"/>
        </w:rPr>
      </w:pPr>
      <w:bookmarkStart w:id="30" w:name="_Toc416878425"/>
      <w:r w:rsidRPr="005843A4">
        <w:rPr>
          <w:rFonts w:eastAsia="Calibri"/>
          <w:lang w:eastAsia="en-US"/>
        </w:rPr>
        <w:t>Postupy hodnocení výuky</w:t>
      </w:r>
      <w:bookmarkEnd w:id="29"/>
      <w:bookmarkEnd w:id="30"/>
    </w:p>
    <w:p w:rsidR="003905E7" w:rsidRDefault="003905E7" w:rsidP="003905E7">
      <w:pPr>
        <w:jc w:val="both"/>
        <w:rPr>
          <w:color w:val="0F243E"/>
          <w:sz w:val="22"/>
          <w:szCs w:val="22"/>
        </w:rPr>
      </w:pPr>
      <w:r>
        <w:rPr>
          <w:sz w:val="22"/>
          <w:szCs w:val="22"/>
        </w:rPr>
        <w:t>Každý modul je zakončen zápočtem.</w:t>
      </w:r>
      <w:r>
        <w:rPr>
          <w:color w:val="0F243E"/>
          <w:sz w:val="22"/>
          <w:szCs w:val="22"/>
        </w:rPr>
        <w:t xml:space="preserve"> </w:t>
      </w:r>
    </w:p>
    <w:p w:rsidR="003905E7" w:rsidRDefault="003905E7" w:rsidP="003905E7">
      <w:pPr>
        <w:autoSpaceDE w:val="0"/>
        <w:autoSpaceDN w:val="0"/>
        <w:adjustRightInd w:val="0"/>
        <w:jc w:val="both"/>
        <w:rPr>
          <w:rFonts w:eastAsia="DejaVu Sans"/>
          <w:kern w:val="2"/>
          <w:sz w:val="22"/>
          <w:szCs w:val="22"/>
          <w:lang w:eastAsia="zh-CN" w:bidi="hi-IN"/>
        </w:rPr>
      </w:pPr>
      <w:r>
        <w:rPr>
          <w:color w:val="000000"/>
          <w:sz w:val="22"/>
          <w:szCs w:val="22"/>
        </w:rPr>
        <w:t xml:space="preserve">Účastníci jsou hodnoceni podle kritérií (parametrů) stanovených v jednotlivých modulech. </w:t>
      </w:r>
      <w:r>
        <w:rPr>
          <w:sz w:val="22"/>
          <w:szCs w:val="22"/>
        </w:rPr>
        <w:t xml:space="preserve">Posuzuje se také pracovní přístup, hospodárnost a kvalita provedené práce, ohled na životní prostředí, dodržování zásad BOZP a PO. </w:t>
      </w:r>
    </w:p>
    <w:p w:rsidR="003905E7" w:rsidRDefault="003905E7" w:rsidP="003905E7">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3905E7" w:rsidRDefault="003905E7" w:rsidP="003905E7">
      <w:pPr>
        <w:jc w:val="both"/>
        <w:rPr>
          <w:sz w:val="22"/>
          <w:szCs w:val="22"/>
        </w:rPr>
      </w:pPr>
      <w:r>
        <w:rPr>
          <w:sz w:val="22"/>
          <w:szCs w:val="22"/>
        </w:rPr>
        <w:t>Pokud lektor nebude přesvědčen o tom, že účastník dosáhl všech požadovaných výstupů modulu, zadá účastníkovi úkol, na jehož splnění bude mít účastník novou možnost prokázat, že potřebnými kompetencemi skutečně disponuje.</w:t>
      </w:r>
    </w:p>
    <w:p w:rsidR="003905E7" w:rsidRDefault="003905E7" w:rsidP="003905E7">
      <w:pPr>
        <w:jc w:val="both"/>
        <w:rPr>
          <w:sz w:val="22"/>
          <w:szCs w:val="22"/>
        </w:rPr>
      </w:pPr>
    </w:p>
    <w:p w:rsidR="003905E7" w:rsidRDefault="003905E7" w:rsidP="003905E7">
      <w:pPr>
        <w:autoSpaceDE w:val="0"/>
        <w:autoSpaceDN w:val="0"/>
        <w:adjustRightInd w:val="0"/>
        <w:jc w:val="both"/>
        <w:rPr>
          <w:color w:val="000000"/>
          <w:sz w:val="22"/>
          <w:szCs w:val="22"/>
        </w:rPr>
      </w:pPr>
      <w:r>
        <w:rPr>
          <w:color w:val="000000"/>
          <w:sz w:val="22"/>
          <w:szCs w:val="22"/>
        </w:rPr>
        <w:t>Jestliže účastník dosáhne alespoň 80% účasti na vzdělávání (v kurzu), vystaví se mu Potvrzení o účasti v akreditovaném vzdělávacím programu.</w:t>
      </w:r>
    </w:p>
    <w:p w:rsidR="003905E7" w:rsidRDefault="003905E7" w:rsidP="003905E7">
      <w:pPr>
        <w:jc w:val="both"/>
        <w:rPr>
          <w:b/>
          <w:color w:val="000000"/>
          <w:sz w:val="22"/>
          <w:szCs w:val="22"/>
        </w:rPr>
      </w:pPr>
    </w:p>
    <w:p w:rsidR="003905E7" w:rsidRPr="003905E7" w:rsidRDefault="003905E7" w:rsidP="003905E7">
      <w:pPr>
        <w:jc w:val="both"/>
        <w:rPr>
          <w:b/>
          <w:color w:val="000000"/>
          <w:sz w:val="22"/>
          <w:szCs w:val="22"/>
        </w:rPr>
      </w:pPr>
      <w:r>
        <w:rPr>
          <w:color w:val="000000"/>
          <w:sz w:val="22"/>
          <w:szCs w:val="22"/>
        </w:rPr>
        <w:t xml:space="preserve">Vzdělávání v rekvalifikačním programu je ukončeno úspěšných vykonáním zkoušky dle zákona č. 179/2006 Sb., o ověřování a uznávání výsledků dalšího vzdělávání, ve znění pozdějších předpisů. Dokladem o úspěšném vykonání zkoušky je </w:t>
      </w:r>
      <w:r w:rsidRPr="003905E7">
        <w:rPr>
          <w:rStyle w:val="Siln"/>
          <w:b w:val="0"/>
          <w:sz w:val="22"/>
          <w:szCs w:val="22"/>
        </w:rPr>
        <w:t>Osvědčení o získání profesní kvalifikace</w:t>
      </w:r>
      <w:r w:rsidRPr="003905E7">
        <w:rPr>
          <w:b/>
          <w:sz w:val="22"/>
          <w:szCs w:val="22"/>
        </w:rPr>
        <w:t>.</w:t>
      </w:r>
    </w:p>
    <w:p w:rsidR="0067042F" w:rsidRPr="005843A4" w:rsidRDefault="003905E7" w:rsidP="003905E7">
      <w:pPr>
        <w:pStyle w:val="Nadpis1"/>
      </w:pPr>
      <w:r w:rsidRPr="003905E7">
        <w:rPr>
          <w:b w:val="0"/>
          <w:sz w:val="22"/>
          <w:szCs w:val="22"/>
        </w:rPr>
        <w:br w:type="page"/>
      </w:r>
      <w:bookmarkStart w:id="31" w:name="_Toc289084682"/>
      <w:bookmarkStart w:id="32" w:name="_Toc416878426"/>
      <w:r w:rsidR="007F400F" w:rsidRPr="005843A4">
        <w:lastRenderedPageBreak/>
        <w:t>4. Učební plán</w:t>
      </w:r>
      <w:bookmarkEnd w:id="31"/>
      <w:bookmarkEnd w:id="32"/>
      <w:r w:rsidR="0067042F" w:rsidRPr="005843A4">
        <w:t xml:space="preserve"> </w:t>
      </w: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90"/>
        <w:gridCol w:w="1346"/>
        <w:gridCol w:w="1347"/>
        <w:gridCol w:w="2092"/>
        <w:gridCol w:w="34"/>
      </w:tblGrid>
      <w:tr w:rsidR="0067042F" w:rsidRPr="005843A4" w:rsidTr="00A92C05">
        <w:trPr>
          <w:gridAfter w:val="1"/>
          <w:wAfter w:w="34" w:type="dxa"/>
        </w:trPr>
        <w:tc>
          <w:tcPr>
            <w:tcW w:w="4305" w:type="dxa"/>
            <w:gridSpan w:val="2"/>
            <w:tcBorders>
              <w:right w:val="single" w:sz="4" w:space="0" w:color="808080"/>
            </w:tcBorders>
            <w:tcMar>
              <w:top w:w="85" w:type="dxa"/>
              <w:bottom w:w="85" w:type="dxa"/>
            </w:tcMar>
            <w:vAlign w:val="center"/>
          </w:tcPr>
          <w:p w:rsidR="0067042F" w:rsidRPr="005843A4" w:rsidRDefault="0067042F" w:rsidP="00A92C05">
            <w:pPr>
              <w:widowControl w:val="0"/>
              <w:autoSpaceDE w:val="0"/>
              <w:autoSpaceDN w:val="0"/>
              <w:jc w:val="center"/>
              <w:rPr>
                <w:rFonts w:cs="Arial"/>
                <w:b/>
                <w:bCs/>
                <w:sz w:val="22"/>
                <w:szCs w:val="22"/>
              </w:rPr>
            </w:pPr>
            <w:r w:rsidRPr="005843A4">
              <w:rPr>
                <w:rFonts w:cs="Arial"/>
                <w:b/>
                <w:bCs/>
                <w:sz w:val="22"/>
                <w:szCs w:val="22"/>
              </w:rPr>
              <w:t>Název vzdělávací instituce</w:t>
            </w:r>
          </w:p>
          <w:p w:rsidR="0067042F" w:rsidRPr="005843A4" w:rsidRDefault="0067042F" w:rsidP="00531AF0">
            <w:pPr>
              <w:widowControl w:val="0"/>
              <w:autoSpaceDE w:val="0"/>
              <w:autoSpaceDN w:val="0"/>
              <w:jc w:val="center"/>
              <w:rPr>
                <w:rFonts w:cs="Arial"/>
                <w:bCs/>
                <w:sz w:val="22"/>
                <w:szCs w:val="22"/>
              </w:rPr>
            </w:pPr>
          </w:p>
        </w:tc>
        <w:tc>
          <w:tcPr>
            <w:tcW w:w="4875" w:type="dxa"/>
            <w:gridSpan w:val="4"/>
            <w:tcBorders>
              <w:left w:val="single" w:sz="4" w:space="0" w:color="808080"/>
            </w:tcBorders>
            <w:tcMar>
              <w:top w:w="85" w:type="dxa"/>
              <w:bottom w:w="85" w:type="dxa"/>
            </w:tcMar>
            <w:vAlign w:val="center"/>
          </w:tcPr>
          <w:p w:rsidR="0067042F" w:rsidRPr="005843A4" w:rsidRDefault="0067042F" w:rsidP="00A92C05">
            <w:pPr>
              <w:widowControl w:val="0"/>
              <w:autoSpaceDE w:val="0"/>
              <w:autoSpaceDN w:val="0"/>
              <w:jc w:val="center"/>
              <w:rPr>
                <w:rFonts w:cs="Arial"/>
                <w:b/>
                <w:bCs/>
                <w:sz w:val="22"/>
                <w:szCs w:val="22"/>
              </w:rPr>
            </w:pPr>
            <w:r w:rsidRPr="005843A4">
              <w:rPr>
                <w:rFonts w:cs="Arial"/>
                <w:b/>
                <w:bCs/>
                <w:sz w:val="22"/>
                <w:szCs w:val="22"/>
              </w:rPr>
              <w:t>Adresa vzdělávací instituce</w:t>
            </w:r>
          </w:p>
          <w:p w:rsidR="0067042F" w:rsidRPr="005843A4" w:rsidRDefault="0067042F" w:rsidP="00531AF0">
            <w:pPr>
              <w:widowControl w:val="0"/>
              <w:autoSpaceDE w:val="0"/>
              <w:autoSpaceDN w:val="0"/>
              <w:jc w:val="center"/>
              <w:rPr>
                <w:rFonts w:cs="Arial"/>
                <w:b/>
                <w:bCs/>
                <w:sz w:val="22"/>
                <w:szCs w:val="22"/>
              </w:rPr>
            </w:pPr>
          </w:p>
        </w:tc>
      </w:tr>
      <w:tr w:rsidR="0067042F" w:rsidRPr="005843A4" w:rsidTr="00A92C05">
        <w:trPr>
          <w:gridAfter w:val="1"/>
          <w:wAfter w:w="34" w:type="dxa"/>
          <w:trHeight w:val="680"/>
        </w:trPr>
        <w:tc>
          <w:tcPr>
            <w:tcW w:w="9180" w:type="dxa"/>
            <w:gridSpan w:val="6"/>
            <w:tcBorders>
              <w:bottom w:val="single" w:sz="4" w:space="0" w:color="808080"/>
            </w:tcBorders>
            <w:shd w:val="clear" w:color="auto" w:fill="E6E6E6"/>
            <w:tcMar>
              <w:top w:w="85" w:type="dxa"/>
              <w:bottom w:w="85" w:type="dxa"/>
            </w:tcMar>
            <w:vAlign w:val="center"/>
          </w:tcPr>
          <w:p w:rsidR="0067042F" w:rsidRPr="005843A4" w:rsidRDefault="00D2436B" w:rsidP="00656ABA">
            <w:pPr>
              <w:widowControl w:val="0"/>
              <w:autoSpaceDE w:val="0"/>
              <w:autoSpaceDN w:val="0"/>
              <w:jc w:val="center"/>
              <w:rPr>
                <w:rFonts w:cs="Arial"/>
                <w:b/>
                <w:bCs/>
                <w:sz w:val="28"/>
                <w:szCs w:val="28"/>
              </w:rPr>
            </w:pPr>
            <w:r w:rsidRPr="005843A4">
              <w:rPr>
                <w:b/>
                <w:sz w:val="28"/>
                <w:szCs w:val="28"/>
              </w:rPr>
              <w:t xml:space="preserve">Klempíř </w:t>
            </w:r>
            <w:r w:rsidR="003C330C" w:rsidRPr="005843A4">
              <w:rPr>
                <w:b/>
                <w:sz w:val="28"/>
                <w:szCs w:val="28"/>
              </w:rPr>
              <w:t xml:space="preserve">stavební </w:t>
            </w:r>
            <w:r w:rsidRPr="005843A4">
              <w:rPr>
                <w:b/>
                <w:sz w:val="28"/>
                <w:szCs w:val="28"/>
              </w:rPr>
              <w:t>(36-053-H)</w:t>
            </w:r>
          </w:p>
        </w:tc>
      </w:tr>
      <w:tr w:rsidR="0067042F" w:rsidRPr="005843A4" w:rsidTr="00605929">
        <w:trPr>
          <w:trHeight w:val="510"/>
        </w:trPr>
        <w:tc>
          <w:tcPr>
            <w:tcW w:w="3402" w:type="dxa"/>
            <w:tcMar>
              <w:top w:w="85" w:type="dxa"/>
              <w:bottom w:w="85" w:type="dxa"/>
            </w:tcMar>
            <w:vAlign w:val="center"/>
          </w:tcPr>
          <w:p w:rsidR="0067042F" w:rsidRPr="005843A4" w:rsidRDefault="0067042F" w:rsidP="00A92C05">
            <w:pPr>
              <w:widowControl w:val="0"/>
              <w:autoSpaceDE w:val="0"/>
              <w:autoSpaceDN w:val="0"/>
              <w:jc w:val="both"/>
              <w:rPr>
                <w:rFonts w:cs="Arial"/>
                <w:sz w:val="22"/>
                <w:szCs w:val="22"/>
              </w:rPr>
            </w:pPr>
            <w:r w:rsidRPr="005843A4">
              <w:rPr>
                <w:rFonts w:cs="Arial"/>
                <w:sz w:val="22"/>
                <w:szCs w:val="22"/>
              </w:rPr>
              <w:t>Název modulu</w:t>
            </w:r>
          </w:p>
        </w:tc>
        <w:tc>
          <w:tcPr>
            <w:tcW w:w="993" w:type="dxa"/>
            <w:gridSpan w:val="2"/>
            <w:tcMar>
              <w:top w:w="85" w:type="dxa"/>
              <w:bottom w:w="85" w:type="dxa"/>
            </w:tcMar>
            <w:vAlign w:val="center"/>
          </w:tcPr>
          <w:p w:rsidR="0067042F" w:rsidRPr="005843A4" w:rsidRDefault="0067042F" w:rsidP="00A92C05">
            <w:pPr>
              <w:widowControl w:val="0"/>
              <w:autoSpaceDE w:val="0"/>
              <w:autoSpaceDN w:val="0"/>
              <w:jc w:val="center"/>
              <w:rPr>
                <w:rFonts w:cs="Arial"/>
                <w:sz w:val="22"/>
                <w:szCs w:val="22"/>
              </w:rPr>
            </w:pPr>
            <w:r w:rsidRPr="005843A4">
              <w:rPr>
                <w:rFonts w:cs="Arial"/>
                <w:sz w:val="22"/>
                <w:szCs w:val="22"/>
              </w:rPr>
              <w:t>Kód modulu</w:t>
            </w:r>
          </w:p>
        </w:tc>
        <w:tc>
          <w:tcPr>
            <w:tcW w:w="2693" w:type="dxa"/>
            <w:gridSpan w:val="2"/>
            <w:tcMar>
              <w:top w:w="85" w:type="dxa"/>
              <w:bottom w:w="85" w:type="dxa"/>
            </w:tcMar>
            <w:vAlign w:val="center"/>
          </w:tcPr>
          <w:p w:rsidR="0067042F" w:rsidRPr="00177E1F" w:rsidRDefault="0067042F" w:rsidP="00A92C05">
            <w:pPr>
              <w:widowControl w:val="0"/>
              <w:autoSpaceDE w:val="0"/>
              <w:autoSpaceDN w:val="0"/>
              <w:jc w:val="center"/>
              <w:rPr>
                <w:rFonts w:cs="Arial"/>
                <w:sz w:val="22"/>
                <w:szCs w:val="22"/>
              </w:rPr>
            </w:pPr>
            <w:r w:rsidRPr="00177E1F">
              <w:rPr>
                <w:rFonts w:cs="Arial"/>
                <w:sz w:val="22"/>
                <w:szCs w:val="22"/>
              </w:rPr>
              <w:t>Hodinová dotace</w:t>
            </w:r>
          </w:p>
        </w:tc>
        <w:tc>
          <w:tcPr>
            <w:tcW w:w="2126" w:type="dxa"/>
            <w:gridSpan w:val="2"/>
            <w:vAlign w:val="center"/>
          </w:tcPr>
          <w:p w:rsidR="0067042F" w:rsidRPr="005843A4" w:rsidRDefault="0067042F" w:rsidP="00D460DF">
            <w:pPr>
              <w:widowControl w:val="0"/>
              <w:autoSpaceDE w:val="0"/>
              <w:autoSpaceDN w:val="0"/>
              <w:rPr>
                <w:rFonts w:cs="Arial"/>
                <w:sz w:val="22"/>
                <w:szCs w:val="22"/>
              </w:rPr>
            </w:pPr>
            <w:r w:rsidRPr="005843A4">
              <w:rPr>
                <w:rFonts w:cs="Arial"/>
                <w:sz w:val="22"/>
                <w:szCs w:val="22"/>
              </w:rPr>
              <w:t>Způsob ukončení modulu</w:t>
            </w:r>
          </w:p>
        </w:tc>
      </w:tr>
      <w:tr w:rsidR="0067042F" w:rsidRPr="005843A4" w:rsidTr="00605929">
        <w:trPr>
          <w:trHeight w:val="190"/>
        </w:trPr>
        <w:tc>
          <w:tcPr>
            <w:tcW w:w="3402" w:type="dxa"/>
            <w:tcBorders>
              <w:bottom w:val="single" w:sz="4" w:space="0" w:color="808080"/>
            </w:tcBorders>
            <w:tcMar>
              <w:top w:w="85" w:type="dxa"/>
              <w:bottom w:w="85" w:type="dxa"/>
            </w:tcMar>
            <w:vAlign w:val="center"/>
          </w:tcPr>
          <w:p w:rsidR="0067042F" w:rsidRPr="005843A4" w:rsidRDefault="0067042F" w:rsidP="00A92C05">
            <w:pPr>
              <w:widowControl w:val="0"/>
              <w:autoSpaceDE w:val="0"/>
              <w:autoSpaceDN w:val="0"/>
              <w:jc w:val="both"/>
              <w:rPr>
                <w:rFonts w:cs="Arial"/>
              </w:rPr>
            </w:pPr>
          </w:p>
        </w:tc>
        <w:tc>
          <w:tcPr>
            <w:tcW w:w="993" w:type="dxa"/>
            <w:gridSpan w:val="2"/>
            <w:tcBorders>
              <w:bottom w:val="single" w:sz="4" w:space="0" w:color="808080"/>
            </w:tcBorders>
            <w:tcMar>
              <w:top w:w="85" w:type="dxa"/>
              <w:bottom w:w="85" w:type="dxa"/>
            </w:tcMar>
            <w:vAlign w:val="center"/>
          </w:tcPr>
          <w:p w:rsidR="0067042F" w:rsidRPr="005843A4" w:rsidRDefault="0067042F" w:rsidP="00A92C05">
            <w:pPr>
              <w:widowControl w:val="0"/>
              <w:autoSpaceDE w:val="0"/>
              <w:autoSpaceDN w:val="0"/>
              <w:jc w:val="both"/>
              <w:rPr>
                <w:rFonts w:cs="Arial"/>
              </w:rPr>
            </w:pPr>
          </w:p>
        </w:tc>
        <w:tc>
          <w:tcPr>
            <w:tcW w:w="1346" w:type="dxa"/>
            <w:tcBorders>
              <w:bottom w:val="single" w:sz="4" w:space="0" w:color="808080"/>
            </w:tcBorders>
            <w:tcMar>
              <w:top w:w="85" w:type="dxa"/>
              <w:bottom w:w="85" w:type="dxa"/>
            </w:tcMar>
            <w:vAlign w:val="center"/>
          </w:tcPr>
          <w:p w:rsidR="0067042F" w:rsidRPr="005843A4" w:rsidRDefault="0067042F" w:rsidP="00A92C05">
            <w:pPr>
              <w:widowControl w:val="0"/>
              <w:autoSpaceDE w:val="0"/>
              <w:autoSpaceDN w:val="0"/>
              <w:jc w:val="center"/>
              <w:rPr>
                <w:rFonts w:cs="Arial"/>
                <w:sz w:val="22"/>
                <w:szCs w:val="22"/>
              </w:rPr>
            </w:pPr>
            <w:r w:rsidRPr="005843A4">
              <w:rPr>
                <w:rFonts w:cs="Arial"/>
                <w:sz w:val="22"/>
                <w:szCs w:val="22"/>
              </w:rPr>
              <w:t>Teoretická výuka</w:t>
            </w:r>
          </w:p>
        </w:tc>
        <w:tc>
          <w:tcPr>
            <w:tcW w:w="1347" w:type="dxa"/>
            <w:tcBorders>
              <w:bottom w:val="single" w:sz="4" w:space="0" w:color="808080"/>
            </w:tcBorders>
            <w:vAlign w:val="center"/>
          </w:tcPr>
          <w:p w:rsidR="0067042F" w:rsidRPr="005843A4" w:rsidRDefault="0067042F" w:rsidP="00A92C05">
            <w:pPr>
              <w:widowControl w:val="0"/>
              <w:autoSpaceDE w:val="0"/>
              <w:autoSpaceDN w:val="0"/>
              <w:jc w:val="center"/>
              <w:rPr>
                <w:rFonts w:cs="Arial"/>
                <w:sz w:val="22"/>
                <w:szCs w:val="22"/>
              </w:rPr>
            </w:pPr>
            <w:r w:rsidRPr="005843A4">
              <w:rPr>
                <w:rFonts w:cs="Arial"/>
                <w:sz w:val="22"/>
                <w:szCs w:val="22"/>
              </w:rPr>
              <w:t>Praktická výuka</w:t>
            </w:r>
          </w:p>
        </w:tc>
        <w:tc>
          <w:tcPr>
            <w:tcW w:w="2126" w:type="dxa"/>
            <w:gridSpan w:val="2"/>
            <w:tcBorders>
              <w:bottom w:val="single" w:sz="4" w:space="0" w:color="808080"/>
            </w:tcBorders>
            <w:tcMar>
              <w:top w:w="85" w:type="dxa"/>
              <w:bottom w:w="85" w:type="dxa"/>
            </w:tcMar>
            <w:vAlign w:val="center"/>
          </w:tcPr>
          <w:p w:rsidR="0067042F" w:rsidRPr="005843A4" w:rsidRDefault="0067042F" w:rsidP="00A92C05">
            <w:pPr>
              <w:widowControl w:val="0"/>
              <w:autoSpaceDE w:val="0"/>
              <w:autoSpaceDN w:val="0"/>
              <w:jc w:val="both"/>
              <w:rPr>
                <w:rFonts w:cs="Arial"/>
              </w:rPr>
            </w:pPr>
          </w:p>
        </w:tc>
      </w:tr>
      <w:tr w:rsidR="0067042F" w:rsidRPr="005843A4" w:rsidTr="00817A89">
        <w:tc>
          <w:tcPr>
            <w:tcW w:w="3402" w:type="dxa"/>
            <w:shd w:val="clear" w:color="auto" w:fill="E6E6E6"/>
            <w:tcMar>
              <w:top w:w="85" w:type="dxa"/>
              <w:bottom w:w="85" w:type="dxa"/>
            </w:tcMar>
            <w:vAlign w:val="center"/>
          </w:tcPr>
          <w:p w:rsidR="0067042F" w:rsidRPr="005843A4" w:rsidRDefault="005D1D65" w:rsidP="00A92C05">
            <w:pPr>
              <w:widowControl w:val="0"/>
              <w:autoSpaceDE w:val="0"/>
              <w:autoSpaceDN w:val="0"/>
              <w:rPr>
                <w:rFonts w:cs="Arial"/>
                <w:b/>
                <w:sz w:val="22"/>
                <w:szCs w:val="22"/>
              </w:rPr>
            </w:pPr>
            <w:r w:rsidRPr="005843A4">
              <w:rPr>
                <w:rFonts w:cs="Arial"/>
                <w:b/>
                <w:sz w:val="22"/>
                <w:szCs w:val="22"/>
              </w:rPr>
              <w:t>V</w:t>
            </w:r>
            <w:r w:rsidR="00132DCE" w:rsidRPr="005843A4">
              <w:rPr>
                <w:rFonts w:cs="Arial"/>
                <w:b/>
                <w:sz w:val="22"/>
                <w:szCs w:val="22"/>
              </w:rPr>
              <w:t>ýkresová dokumentace</w:t>
            </w:r>
            <w:r w:rsidRPr="005843A4">
              <w:rPr>
                <w:rFonts w:cs="Arial"/>
                <w:b/>
                <w:sz w:val="22"/>
                <w:szCs w:val="22"/>
              </w:rPr>
              <w:t xml:space="preserve"> pro stavební klempířské výrobky</w:t>
            </w:r>
          </w:p>
        </w:tc>
        <w:tc>
          <w:tcPr>
            <w:tcW w:w="993" w:type="dxa"/>
            <w:gridSpan w:val="2"/>
            <w:shd w:val="clear" w:color="auto" w:fill="auto"/>
            <w:tcMar>
              <w:top w:w="85" w:type="dxa"/>
              <w:bottom w:w="85" w:type="dxa"/>
            </w:tcMar>
            <w:vAlign w:val="center"/>
          </w:tcPr>
          <w:p w:rsidR="0067042F" w:rsidRPr="005843A4" w:rsidRDefault="00132DCE" w:rsidP="00F96D70">
            <w:pPr>
              <w:widowControl w:val="0"/>
              <w:autoSpaceDE w:val="0"/>
              <w:autoSpaceDN w:val="0"/>
              <w:rPr>
                <w:rFonts w:cs="Arial"/>
                <w:bCs/>
                <w:sz w:val="22"/>
                <w:szCs w:val="22"/>
              </w:rPr>
            </w:pPr>
            <w:r w:rsidRPr="005843A4">
              <w:rPr>
                <w:rFonts w:cs="Arial"/>
                <w:b/>
                <w:bCs/>
                <w:sz w:val="20"/>
                <w:szCs w:val="20"/>
              </w:rPr>
              <w:t>KLS</w:t>
            </w:r>
            <w:r w:rsidR="003905E7">
              <w:rPr>
                <w:rFonts w:cs="Arial"/>
                <w:b/>
                <w:bCs/>
                <w:sz w:val="20"/>
                <w:szCs w:val="20"/>
              </w:rPr>
              <w:t xml:space="preserve"> </w:t>
            </w:r>
            <w:r w:rsidRPr="005843A4">
              <w:rPr>
                <w:rFonts w:cs="Arial"/>
                <w:b/>
                <w:bCs/>
                <w:sz w:val="20"/>
                <w:szCs w:val="20"/>
              </w:rPr>
              <w:t>01</w:t>
            </w:r>
          </w:p>
        </w:tc>
        <w:tc>
          <w:tcPr>
            <w:tcW w:w="1346" w:type="dxa"/>
            <w:shd w:val="clear" w:color="auto" w:fill="E6E6E6"/>
            <w:tcMar>
              <w:top w:w="85" w:type="dxa"/>
              <w:bottom w:w="85" w:type="dxa"/>
            </w:tcMar>
            <w:vAlign w:val="center"/>
          </w:tcPr>
          <w:p w:rsidR="0067042F" w:rsidRPr="00577748" w:rsidRDefault="00D2436B" w:rsidP="00A92C05">
            <w:pPr>
              <w:widowControl w:val="0"/>
              <w:autoSpaceDE w:val="0"/>
              <w:autoSpaceDN w:val="0"/>
              <w:jc w:val="center"/>
              <w:rPr>
                <w:rFonts w:cs="Arial"/>
                <w:b/>
                <w:sz w:val="22"/>
                <w:szCs w:val="22"/>
              </w:rPr>
            </w:pPr>
            <w:r w:rsidRPr="00577748">
              <w:rPr>
                <w:rFonts w:cs="Arial"/>
                <w:b/>
                <w:bCs/>
                <w:sz w:val="20"/>
                <w:szCs w:val="20"/>
              </w:rPr>
              <w:t>5</w:t>
            </w:r>
          </w:p>
        </w:tc>
        <w:tc>
          <w:tcPr>
            <w:tcW w:w="1347" w:type="dxa"/>
            <w:shd w:val="clear" w:color="auto" w:fill="E6E6E6"/>
            <w:tcMar>
              <w:top w:w="85" w:type="dxa"/>
              <w:bottom w:w="85" w:type="dxa"/>
            </w:tcMar>
            <w:vAlign w:val="center"/>
          </w:tcPr>
          <w:p w:rsidR="0067042F" w:rsidRPr="00577748" w:rsidRDefault="00605929" w:rsidP="00A92C05">
            <w:pPr>
              <w:widowControl w:val="0"/>
              <w:autoSpaceDE w:val="0"/>
              <w:autoSpaceDN w:val="0"/>
              <w:jc w:val="center"/>
              <w:rPr>
                <w:rFonts w:cs="Arial"/>
                <w:b/>
                <w:sz w:val="22"/>
                <w:szCs w:val="22"/>
              </w:rPr>
            </w:pPr>
            <w:r w:rsidRPr="00577748">
              <w:rPr>
                <w:rFonts w:cs="Arial"/>
                <w:b/>
                <w:bCs/>
                <w:sz w:val="20"/>
                <w:szCs w:val="20"/>
              </w:rPr>
              <w:t>0</w:t>
            </w:r>
          </w:p>
        </w:tc>
        <w:tc>
          <w:tcPr>
            <w:tcW w:w="2126" w:type="dxa"/>
            <w:gridSpan w:val="2"/>
            <w:shd w:val="clear" w:color="auto" w:fill="E6E6E6"/>
            <w:tcMar>
              <w:top w:w="85" w:type="dxa"/>
              <w:bottom w:w="85" w:type="dxa"/>
            </w:tcMar>
            <w:vAlign w:val="center"/>
          </w:tcPr>
          <w:p w:rsidR="0067042F" w:rsidRPr="005843A4" w:rsidRDefault="0067042F" w:rsidP="00A92C05">
            <w:pPr>
              <w:widowControl w:val="0"/>
              <w:autoSpaceDE w:val="0"/>
              <w:autoSpaceDN w:val="0"/>
              <w:rPr>
                <w:rFonts w:cs="Arial"/>
                <w:sz w:val="22"/>
                <w:szCs w:val="22"/>
              </w:rPr>
            </w:pPr>
            <w:r w:rsidRPr="005843A4">
              <w:rPr>
                <w:rFonts w:cs="Arial"/>
                <w:sz w:val="22"/>
                <w:szCs w:val="22"/>
              </w:rPr>
              <w:t>Zápočet</w:t>
            </w:r>
          </w:p>
        </w:tc>
      </w:tr>
      <w:tr w:rsidR="0067042F" w:rsidRPr="005843A4" w:rsidTr="00817A89">
        <w:tc>
          <w:tcPr>
            <w:tcW w:w="3402" w:type="dxa"/>
            <w:shd w:val="clear" w:color="auto" w:fill="E6E6E6"/>
            <w:tcMar>
              <w:top w:w="85" w:type="dxa"/>
              <w:bottom w:w="85" w:type="dxa"/>
            </w:tcMar>
            <w:vAlign w:val="center"/>
          </w:tcPr>
          <w:p w:rsidR="0067042F" w:rsidRPr="005843A4" w:rsidRDefault="00F96D70" w:rsidP="00A92C05">
            <w:pPr>
              <w:widowControl w:val="0"/>
              <w:autoSpaceDE w:val="0"/>
              <w:autoSpaceDN w:val="0"/>
              <w:rPr>
                <w:rFonts w:cs="Arial"/>
                <w:b/>
                <w:sz w:val="22"/>
                <w:szCs w:val="22"/>
              </w:rPr>
            </w:pPr>
            <w:r w:rsidRPr="005843A4">
              <w:rPr>
                <w:rFonts w:cs="Arial"/>
                <w:b/>
                <w:sz w:val="22"/>
                <w:szCs w:val="22"/>
              </w:rPr>
              <w:t>Měření, rozvrhování a orýsování prvků klempířských konstrukcí</w:t>
            </w:r>
          </w:p>
        </w:tc>
        <w:tc>
          <w:tcPr>
            <w:tcW w:w="993" w:type="dxa"/>
            <w:gridSpan w:val="2"/>
            <w:shd w:val="clear" w:color="auto" w:fill="auto"/>
            <w:tcMar>
              <w:top w:w="85" w:type="dxa"/>
              <w:bottom w:w="85" w:type="dxa"/>
            </w:tcMar>
            <w:vAlign w:val="center"/>
          </w:tcPr>
          <w:p w:rsidR="0067042F" w:rsidRPr="005843A4" w:rsidRDefault="00132DCE" w:rsidP="003905E7">
            <w:pPr>
              <w:widowControl w:val="0"/>
              <w:autoSpaceDE w:val="0"/>
              <w:autoSpaceDN w:val="0"/>
              <w:rPr>
                <w:rFonts w:cs="Arial"/>
                <w:sz w:val="22"/>
                <w:szCs w:val="22"/>
              </w:rPr>
            </w:pPr>
            <w:r w:rsidRPr="005843A4">
              <w:rPr>
                <w:rFonts w:cs="Arial"/>
                <w:b/>
                <w:bCs/>
                <w:sz w:val="20"/>
                <w:szCs w:val="20"/>
              </w:rPr>
              <w:t>KLS</w:t>
            </w:r>
            <w:r w:rsidR="003905E7">
              <w:rPr>
                <w:rFonts w:cs="Arial"/>
                <w:b/>
                <w:bCs/>
                <w:sz w:val="20"/>
                <w:szCs w:val="20"/>
              </w:rPr>
              <w:t xml:space="preserve"> </w:t>
            </w:r>
            <w:r w:rsidRPr="005843A4">
              <w:rPr>
                <w:rFonts w:cs="Arial"/>
                <w:b/>
                <w:bCs/>
                <w:sz w:val="20"/>
                <w:szCs w:val="20"/>
              </w:rPr>
              <w:t>02</w:t>
            </w:r>
          </w:p>
        </w:tc>
        <w:tc>
          <w:tcPr>
            <w:tcW w:w="1346" w:type="dxa"/>
            <w:shd w:val="clear" w:color="auto" w:fill="E6E6E6"/>
            <w:tcMar>
              <w:top w:w="85" w:type="dxa"/>
              <w:bottom w:w="85" w:type="dxa"/>
            </w:tcMar>
            <w:vAlign w:val="center"/>
          </w:tcPr>
          <w:p w:rsidR="0067042F" w:rsidRPr="00577748" w:rsidRDefault="00817A89" w:rsidP="00A92C05">
            <w:pPr>
              <w:widowControl w:val="0"/>
              <w:autoSpaceDE w:val="0"/>
              <w:autoSpaceDN w:val="0"/>
              <w:jc w:val="center"/>
              <w:rPr>
                <w:rFonts w:cs="Arial"/>
                <w:b/>
                <w:bCs/>
                <w:sz w:val="20"/>
                <w:szCs w:val="20"/>
              </w:rPr>
            </w:pPr>
            <w:r w:rsidRPr="00577748">
              <w:rPr>
                <w:rFonts w:cs="Arial"/>
                <w:b/>
                <w:bCs/>
                <w:sz w:val="20"/>
                <w:szCs w:val="20"/>
              </w:rPr>
              <w:t>5</w:t>
            </w:r>
          </w:p>
        </w:tc>
        <w:tc>
          <w:tcPr>
            <w:tcW w:w="1347" w:type="dxa"/>
            <w:tcBorders>
              <w:bottom w:val="single" w:sz="4" w:space="0" w:color="808080"/>
            </w:tcBorders>
            <w:shd w:val="clear" w:color="auto" w:fill="E6E6E6"/>
            <w:tcMar>
              <w:top w:w="85" w:type="dxa"/>
              <w:bottom w:w="85" w:type="dxa"/>
            </w:tcMar>
            <w:vAlign w:val="center"/>
          </w:tcPr>
          <w:p w:rsidR="0067042F" w:rsidRPr="00577748" w:rsidRDefault="00817A89" w:rsidP="00A92C05">
            <w:pPr>
              <w:widowControl w:val="0"/>
              <w:autoSpaceDE w:val="0"/>
              <w:autoSpaceDN w:val="0"/>
              <w:jc w:val="center"/>
              <w:rPr>
                <w:rFonts w:cs="Arial"/>
                <w:b/>
                <w:sz w:val="22"/>
                <w:szCs w:val="22"/>
              </w:rPr>
            </w:pPr>
            <w:r w:rsidRPr="00577748">
              <w:rPr>
                <w:rFonts w:cs="Arial"/>
                <w:b/>
                <w:sz w:val="22"/>
                <w:szCs w:val="22"/>
              </w:rPr>
              <w:t>4</w:t>
            </w:r>
          </w:p>
        </w:tc>
        <w:tc>
          <w:tcPr>
            <w:tcW w:w="2126" w:type="dxa"/>
            <w:gridSpan w:val="2"/>
            <w:shd w:val="clear" w:color="auto" w:fill="E6E6E6"/>
            <w:tcMar>
              <w:top w:w="85" w:type="dxa"/>
              <w:bottom w:w="85" w:type="dxa"/>
            </w:tcMar>
            <w:vAlign w:val="center"/>
          </w:tcPr>
          <w:p w:rsidR="0067042F" w:rsidRPr="005843A4" w:rsidRDefault="0067042F" w:rsidP="00A92C05">
            <w:pPr>
              <w:widowControl w:val="0"/>
              <w:autoSpaceDE w:val="0"/>
              <w:autoSpaceDN w:val="0"/>
              <w:jc w:val="both"/>
              <w:rPr>
                <w:rFonts w:cs="Arial"/>
                <w:sz w:val="22"/>
                <w:szCs w:val="22"/>
              </w:rPr>
            </w:pPr>
            <w:r w:rsidRPr="005843A4">
              <w:rPr>
                <w:rFonts w:cs="Arial"/>
                <w:sz w:val="22"/>
                <w:szCs w:val="22"/>
              </w:rPr>
              <w:t>Zápočet</w:t>
            </w:r>
          </w:p>
        </w:tc>
      </w:tr>
      <w:tr w:rsidR="0067042F" w:rsidRPr="005843A4" w:rsidTr="00817A89">
        <w:tc>
          <w:tcPr>
            <w:tcW w:w="3402" w:type="dxa"/>
            <w:tcBorders>
              <w:bottom w:val="single" w:sz="4" w:space="0" w:color="808080"/>
            </w:tcBorders>
            <w:shd w:val="clear" w:color="auto" w:fill="E6E6E6"/>
            <w:tcMar>
              <w:top w:w="85" w:type="dxa"/>
              <w:bottom w:w="85" w:type="dxa"/>
            </w:tcMar>
          </w:tcPr>
          <w:p w:rsidR="0067042F" w:rsidRPr="005843A4" w:rsidRDefault="00F96D70">
            <w:r w:rsidRPr="005843A4">
              <w:rPr>
                <w:rFonts w:cs="Arial"/>
                <w:b/>
                <w:sz w:val="22"/>
                <w:szCs w:val="22"/>
              </w:rPr>
              <w:t>Výpočet spotřeby materiálu</w:t>
            </w:r>
            <w:r w:rsidR="005D1D65" w:rsidRPr="005843A4">
              <w:rPr>
                <w:rFonts w:cs="Arial"/>
                <w:b/>
                <w:sz w:val="22"/>
                <w:szCs w:val="22"/>
              </w:rPr>
              <w:t xml:space="preserve"> pro výrobu klempířských prvků</w:t>
            </w:r>
          </w:p>
        </w:tc>
        <w:tc>
          <w:tcPr>
            <w:tcW w:w="993" w:type="dxa"/>
            <w:gridSpan w:val="2"/>
            <w:tcBorders>
              <w:bottom w:val="single" w:sz="4" w:space="0" w:color="808080"/>
            </w:tcBorders>
            <w:shd w:val="clear" w:color="auto" w:fill="auto"/>
            <w:tcMar>
              <w:top w:w="85" w:type="dxa"/>
              <w:bottom w:w="85" w:type="dxa"/>
            </w:tcMar>
            <w:vAlign w:val="center"/>
          </w:tcPr>
          <w:p w:rsidR="0067042F" w:rsidRPr="005843A4" w:rsidRDefault="00132DCE" w:rsidP="00F96D70">
            <w:r w:rsidRPr="005843A4">
              <w:rPr>
                <w:rFonts w:cs="Arial"/>
                <w:b/>
                <w:bCs/>
                <w:sz w:val="20"/>
                <w:szCs w:val="20"/>
              </w:rPr>
              <w:t>KLS</w:t>
            </w:r>
            <w:r w:rsidR="003905E7">
              <w:rPr>
                <w:rFonts w:cs="Arial"/>
                <w:b/>
                <w:bCs/>
                <w:sz w:val="20"/>
                <w:szCs w:val="20"/>
              </w:rPr>
              <w:t xml:space="preserve"> </w:t>
            </w:r>
            <w:r w:rsidR="00D2436B" w:rsidRPr="005843A4">
              <w:rPr>
                <w:rFonts w:cs="Arial"/>
                <w:b/>
                <w:bCs/>
                <w:sz w:val="20"/>
                <w:szCs w:val="20"/>
              </w:rPr>
              <w:t>03</w:t>
            </w:r>
          </w:p>
        </w:tc>
        <w:tc>
          <w:tcPr>
            <w:tcW w:w="1346" w:type="dxa"/>
            <w:shd w:val="clear" w:color="auto" w:fill="E6E6E6"/>
            <w:tcMar>
              <w:top w:w="85" w:type="dxa"/>
              <w:bottom w:w="85" w:type="dxa"/>
            </w:tcMar>
            <w:vAlign w:val="center"/>
          </w:tcPr>
          <w:p w:rsidR="0067042F" w:rsidRPr="00577748" w:rsidRDefault="003905E7" w:rsidP="00A92C05">
            <w:pPr>
              <w:widowControl w:val="0"/>
              <w:autoSpaceDE w:val="0"/>
              <w:autoSpaceDN w:val="0"/>
              <w:jc w:val="center"/>
              <w:rPr>
                <w:rFonts w:cs="Arial"/>
                <w:b/>
                <w:sz w:val="22"/>
                <w:szCs w:val="22"/>
              </w:rPr>
            </w:pPr>
            <w:r w:rsidRPr="00577748">
              <w:rPr>
                <w:rFonts w:cs="Arial"/>
                <w:b/>
                <w:sz w:val="22"/>
                <w:szCs w:val="22"/>
              </w:rPr>
              <w:t>4</w:t>
            </w:r>
          </w:p>
        </w:tc>
        <w:tc>
          <w:tcPr>
            <w:tcW w:w="1347" w:type="dxa"/>
            <w:shd w:val="clear" w:color="auto" w:fill="E6E6E6"/>
            <w:tcMar>
              <w:top w:w="85" w:type="dxa"/>
              <w:bottom w:w="85" w:type="dxa"/>
            </w:tcMar>
            <w:vAlign w:val="center"/>
          </w:tcPr>
          <w:p w:rsidR="0067042F" w:rsidRPr="00577748" w:rsidRDefault="00A67BD3" w:rsidP="00A92C05">
            <w:pPr>
              <w:widowControl w:val="0"/>
              <w:autoSpaceDE w:val="0"/>
              <w:autoSpaceDN w:val="0"/>
              <w:jc w:val="center"/>
              <w:rPr>
                <w:rFonts w:cs="Arial"/>
                <w:b/>
                <w:sz w:val="22"/>
                <w:szCs w:val="22"/>
              </w:rPr>
            </w:pPr>
            <w:r w:rsidRPr="00577748">
              <w:rPr>
                <w:rFonts w:cs="Arial"/>
                <w:b/>
                <w:sz w:val="22"/>
                <w:szCs w:val="22"/>
              </w:rPr>
              <w:t>0</w:t>
            </w:r>
          </w:p>
        </w:tc>
        <w:tc>
          <w:tcPr>
            <w:tcW w:w="2126" w:type="dxa"/>
            <w:gridSpan w:val="2"/>
            <w:shd w:val="clear" w:color="auto" w:fill="E6E6E6"/>
            <w:tcMar>
              <w:top w:w="85" w:type="dxa"/>
              <w:bottom w:w="85" w:type="dxa"/>
            </w:tcMar>
            <w:vAlign w:val="center"/>
          </w:tcPr>
          <w:p w:rsidR="0067042F" w:rsidRPr="005843A4" w:rsidRDefault="0067042F" w:rsidP="00A92C05">
            <w:pPr>
              <w:widowControl w:val="0"/>
              <w:autoSpaceDE w:val="0"/>
              <w:autoSpaceDN w:val="0"/>
              <w:rPr>
                <w:rFonts w:cs="Arial"/>
                <w:sz w:val="22"/>
                <w:szCs w:val="22"/>
              </w:rPr>
            </w:pPr>
            <w:r w:rsidRPr="005843A4">
              <w:rPr>
                <w:rFonts w:cs="Arial"/>
                <w:sz w:val="22"/>
                <w:szCs w:val="22"/>
              </w:rPr>
              <w:t>Zápočet</w:t>
            </w:r>
          </w:p>
        </w:tc>
      </w:tr>
      <w:tr w:rsidR="0067042F" w:rsidRPr="005843A4" w:rsidTr="00817A89">
        <w:tc>
          <w:tcPr>
            <w:tcW w:w="3402" w:type="dxa"/>
            <w:tcBorders>
              <w:left w:val="single" w:sz="4" w:space="0" w:color="auto"/>
              <w:bottom w:val="single" w:sz="4" w:space="0" w:color="808080"/>
            </w:tcBorders>
            <w:shd w:val="clear" w:color="auto" w:fill="E6E6E6"/>
            <w:tcMar>
              <w:top w:w="85" w:type="dxa"/>
              <w:bottom w:w="85" w:type="dxa"/>
            </w:tcMar>
            <w:vAlign w:val="center"/>
          </w:tcPr>
          <w:p w:rsidR="0067042F" w:rsidRPr="005843A4" w:rsidRDefault="00F96D70" w:rsidP="00A92C05">
            <w:pPr>
              <w:widowControl w:val="0"/>
              <w:autoSpaceDE w:val="0"/>
              <w:autoSpaceDN w:val="0"/>
              <w:rPr>
                <w:rFonts w:cs="Arial"/>
                <w:sz w:val="19"/>
                <w:szCs w:val="19"/>
              </w:rPr>
            </w:pPr>
            <w:r w:rsidRPr="005843A4">
              <w:rPr>
                <w:rFonts w:cs="Arial"/>
                <w:b/>
                <w:sz w:val="22"/>
                <w:szCs w:val="22"/>
              </w:rPr>
              <w:t>Klempířské stavební postupy</w:t>
            </w:r>
          </w:p>
        </w:tc>
        <w:tc>
          <w:tcPr>
            <w:tcW w:w="993" w:type="dxa"/>
            <w:gridSpan w:val="2"/>
            <w:tcBorders>
              <w:bottom w:val="single" w:sz="4" w:space="0" w:color="808080"/>
            </w:tcBorders>
            <w:shd w:val="clear" w:color="auto" w:fill="auto"/>
            <w:tcMar>
              <w:top w:w="85" w:type="dxa"/>
              <w:bottom w:w="85" w:type="dxa"/>
            </w:tcMar>
            <w:vAlign w:val="center"/>
          </w:tcPr>
          <w:p w:rsidR="0067042F" w:rsidRPr="005843A4" w:rsidRDefault="00132DCE" w:rsidP="00F96D70">
            <w:pPr>
              <w:widowControl w:val="0"/>
              <w:autoSpaceDE w:val="0"/>
              <w:autoSpaceDN w:val="0"/>
              <w:rPr>
                <w:rFonts w:cs="Arial"/>
                <w:bCs/>
                <w:sz w:val="22"/>
                <w:szCs w:val="22"/>
              </w:rPr>
            </w:pPr>
            <w:r w:rsidRPr="005843A4">
              <w:rPr>
                <w:rFonts w:cs="Arial"/>
                <w:b/>
                <w:bCs/>
                <w:sz w:val="20"/>
                <w:szCs w:val="20"/>
              </w:rPr>
              <w:t>KLS</w:t>
            </w:r>
            <w:r w:rsidR="003905E7">
              <w:rPr>
                <w:rFonts w:cs="Arial"/>
                <w:b/>
                <w:bCs/>
                <w:sz w:val="20"/>
                <w:szCs w:val="20"/>
              </w:rPr>
              <w:t xml:space="preserve"> </w:t>
            </w:r>
            <w:r w:rsidR="00D2436B" w:rsidRPr="005843A4">
              <w:rPr>
                <w:rFonts w:cs="Arial"/>
                <w:b/>
                <w:bCs/>
                <w:sz w:val="20"/>
                <w:szCs w:val="20"/>
              </w:rPr>
              <w:t>04</w:t>
            </w:r>
          </w:p>
        </w:tc>
        <w:tc>
          <w:tcPr>
            <w:tcW w:w="1346" w:type="dxa"/>
            <w:tcBorders>
              <w:bottom w:val="single" w:sz="4" w:space="0" w:color="808080"/>
            </w:tcBorders>
            <w:shd w:val="clear" w:color="auto" w:fill="E6E6E6"/>
            <w:tcMar>
              <w:top w:w="85" w:type="dxa"/>
              <w:bottom w:w="85" w:type="dxa"/>
            </w:tcMar>
            <w:vAlign w:val="center"/>
          </w:tcPr>
          <w:p w:rsidR="0067042F" w:rsidRPr="00577748" w:rsidRDefault="00817A89" w:rsidP="00A92C05">
            <w:pPr>
              <w:widowControl w:val="0"/>
              <w:autoSpaceDE w:val="0"/>
              <w:autoSpaceDN w:val="0"/>
              <w:jc w:val="center"/>
              <w:rPr>
                <w:rFonts w:cs="Arial"/>
                <w:b/>
                <w:sz w:val="22"/>
                <w:szCs w:val="22"/>
              </w:rPr>
            </w:pPr>
            <w:r w:rsidRPr="00577748">
              <w:rPr>
                <w:rFonts w:cs="Arial"/>
                <w:b/>
                <w:sz w:val="22"/>
                <w:szCs w:val="22"/>
              </w:rPr>
              <w:t>7</w:t>
            </w:r>
          </w:p>
        </w:tc>
        <w:tc>
          <w:tcPr>
            <w:tcW w:w="1347" w:type="dxa"/>
            <w:tcBorders>
              <w:bottom w:val="single" w:sz="4" w:space="0" w:color="808080"/>
            </w:tcBorders>
            <w:shd w:val="clear" w:color="auto" w:fill="E6E6E6"/>
            <w:tcMar>
              <w:top w:w="85" w:type="dxa"/>
              <w:bottom w:w="85" w:type="dxa"/>
            </w:tcMar>
            <w:vAlign w:val="center"/>
          </w:tcPr>
          <w:p w:rsidR="0067042F" w:rsidRPr="00577748" w:rsidRDefault="00837E4D" w:rsidP="00A92C05">
            <w:pPr>
              <w:widowControl w:val="0"/>
              <w:autoSpaceDE w:val="0"/>
              <w:autoSpaceDN w:val="0"/>
              <w:jc w:val="center"/>
              <w:rPr>
                <w:rFonts w:cs="Arial"/>
                <w:b/>
                <w:sz w:val="22"/>
                <w:szCs w:val="22"/>
              </w:rPr>
            </w:pPr>
            <w:r w:rsidRPr="00577748">
              <w:rPr>
                <w:rFonts w:cs="Arial"/>
                <w:b/>
                <w:sz w:val="22"/>
                <w:szCs w:val="22"/>
              </w:rPr>
              <w:t>2</w:t>
            </w:r>
          </w:p>
        </w:tc>
        <w:tc>
          <w:tcPr>
            <w:tcW w:w="2126" w:type="dxa"/>
            <w:gridSpan w:val="2"/>
            <w:shd w:val="clear" w:color="auto" w:fill="E6E6E6"/>
            <w:tcMar>
              <w:top w:w="85" w:type="dxa"/>
              <w:bottom w:w="85" w:type="dxa"/>
            </w:tcMar>
            <w:vAlign w:val="center"/>
          </w:tcPr>
          <w:p w:rsidR="0067042F" w:rsidRPr="005843A4" w:rsidRDefault="0067042F" w:rsidP="00A92C05">
            <w:pPr>
              <w:widowControl w:val="0"/>
              <w:autoSpaceDE w:val="0"/>
              <w:autoSpaceDN w:val="0"/>
              <w:rPr>
                <w:rFonts w:cs="Arial"/>
                <w:sz w:val="22"/>
                <w:szCs w:val="22"/>
              </w:rPr>
            </w:pPr>
            <w:r w:rsidRPr="005843A4">
              <w:rPr>
                <w:rFonts w:cs="Arial"/>
                <w:sz w:val="22"/>
                <w:szCs w:val="22"/>
              </w:rPr>
              <w:t>Zápočet</w:t>
            </w:r>
          </w:p>
        </w:tc>
      </w:tr>
      <w:tr w:rsidR="00D2436B" w:rsidRPr="005843A4" w:rsidTr="00817A89">
        <w:tc>
          <w:tcPr>
            <w:tcW w:w="3402" w:type="dxa"/>
            <w:tcBorders>
              <w:left w:val="single" w:sz="4" w:space="0" w:color="auto"/>
              <w:bottom w:val="single" w:sz="4" w:space="0" w:color="808080"/>
            </w:tcBorders>
            <w:shd w:val="clear" w:color="auto" w:fill="E6E6E6"/>
            <w:tcMar>
              <w:top w:w="85" w:type="dxa"/>
              <w:bottom w:w="85" w:type="dxa"/>
            </w:tcMar>
            <w:vAlign w:val="center"/>
          </w:tcPr>
          <w:p w:rsidR="00D2436B" w:rsidRPr="005843A4" w:rsidRDefault="00F96D70" w:rsidP="00A92C05">
            <w:pPr>
              <w:widowControl w:val="0"/>
              <w:autoSpaceDE w:val="0"/>
              <w:autoSpaceDN w:val="0"/>
              <w:rPr>
                <w:rFonts w:cs="Arial"/>
                <w:b/>
                <w:bCs/>
                <w:sz w:val="20"/>
                <w:szCs w:val="20"/>
                <w:highlight w:val="yellow"/>
              </w:rPr>
            </w:pPr>
            <w:r w:rsidRPr="005843A4">
              <w:rPr>
                <w:rFonts w:cs="Arial"/>
                <w:b/>
                <w:sz w:val="22"/>
                <w:szCs w:val="22"/>
              </w:rPr>
              <w:t>Strojní zpracování klempířských materiálů</w:t>
            </w:r>
          </w:p>
        </w:tc>
        <w:tc>
          <w:tcPr>
            <w:tcW w:w="993" w:type="dxa"/>
            <w:gridSpan w:val="2"/>
            <w:tcBorders>
              <w:bottom w:val="single" w:sz="4" w:space="0" w:color="808080"/>
            </w:tcBorders>
            <w:shd w:val="clear" w:color="auto" w:fill="auto"/>
            <w:tcMar>
              <w:top w:w="85" w:type="dxa"/>
              <w:bottom w:w="85" w:type="dxa"/>
            </w:tcMar>
            <w:vAlign w:val="center"/>
          </w:tcPr>
          <w:p w:rsidR="00D2436B" w:rsidRPr="005843A4" w:rsidRDefault="00132DCE" w:rsidP="00F96D70">
            <w:pPr>
              <w:widowControl w:val="0"/>
              <w:autoSpaceDE w:val="0"/>
              <w:autoSpaceDN w:val="0"/>
              <w:rPr>
                <w:rFonts w:cs="Arial"/>
                <w:b/>
                <w:bCs/>
                <w:sz w:val="20"/>
                <w:szCs w:val="20"/>
              </w:rPr>
            </w:pPr>
            <w:r w:rsidRPr="005843A4">
              <w:rPr>
                <w:rFonts w:cs="Arial"/>
                <w:b/>
                <w:bCs/>
                <w:sz w:val="20"/>
                <w:szCs w:val="20"/>
              </w:rPr>
              <w:t>KLS</w:t>
            </w:r>
            <w:r w:rsidR="003905E7">
              <w:rPr>
                <w:rFonts w:cs="Arial"/>
                <w:b/>
                <w:bCs/>
                <w:sz w:val="20"/>
                <w:szCs w:val="20"/>
              </w:rPr>
              <w:t xml:space="preserve"> </w:t>
            </w:r>
            <w:r w:rsidR="00D2436B" w:rsidRPr="005843A4">
              <w:rPr>
                <w:rFonts w:cs="Arial"/>
                <w:b/>
                <w:bCs/>
                <w:sz w:val="20"/>
                <w:szCs w:val="20"/>
              </w:rPr>
              <w:t>05</w:t>
            </w:r>
          </w:p>
        </w:tc>
        <w:tc>
          <w:tcPr>
            <w:tcW w:w="1346" w:type="dxa"/>
            <w:shd w:val="clear" w:color="auto" w:fill="E6E6E6"/>
            <w:tcMar>
              <w:top w:w="85" w:type="dxa"/>
              <w:bottom w:w="85" w:type="dxa"/>
            </w:tcMar>
            <w:vAlign w:val="center"/>
          </w:tcPr>
          <w:p w:rsidR="00D2436B" w:rsidRPr="00577748" w:rsidRDefault="00481815" w:rsidP="00A92C05">
            <w:pPr>
              <w:widowControl w:val="0"/>
              <w:autoSpaceDE w:val="0"/>
              <w:autoSpaceDN w:val="0"/>
              <w:jc w:val="center"/>
              <w:rPr>
                <w:rFonts w:cs="Arial"/>
                <w:b/>
                <w:bCs/>
                <w:sz w:val="20"/>
                <w:szCs w:val="20"/>
              </w:rPr>
            </w:pPr>
            <w:r w:rsidRPr="00577748">
              <w:rPr>
                <w:rFonts w:cs="Arial"/>
                <w:b/>
                <w:bCs/>
                <w:sz w:val="20"/>
                <w:szCs w:val="20"/>
              </w:rPr>
              <w:t>7</w:t>
            </w:r>
          </w:p>
        </w:tc>
        <w:tc>
          <w:tcPr>
            <w:tcW w:w="1347" w:type="dxa"/>
            <w:shd w:val="clear" w:color="auto" w:fill="E6E6E6"/>
            <w:tcMar>
              <w:top w:w="85" w:type="dxa"/>
              <w:bottom w:w="85" w:type="dxa"/>
            </w:tcMar>
            <w:vAlign w:val="center"/>
          </w:tcPr>
          <w:p w:rsidR="00D2436B" w:rsidRPr="00577748" w:rsidRDefault="003D1075" w:rsidP="004A728B">
            <w:pPr>
              <w:widowControl w:val="0"/>
              <w:autoSpaceDE w:val="0"/>
              <w:autoSpaceDN w:val="0"/>
              <w:jc w:val="center"/>
              <w:rPr>
                <w:rFonts w:cs="Arial"/>
                <w:b/>
                <w:bCs/>
                <w:sz w:val="20"/>
                <w:szCs w:val="20"/>
              </w:rPr>
            </w:pPr>
            <w:r w:rsidRPr="00577748">
              <w:rPr>
                <w:rFonts w:cs="Arial"/>
                <w:b/>
                <w:bCs/>
                <w:sz w:val="20"/>
                <w:szCs w:val="20"/>
              </w:rPr>
              <w:t>1</w:t>
            </w:r>
            <w:r w:rsidR="004A728B" w:rsidRPr="00577748">
              <w:rPr>
                <w:rFonts w:cs="Arial"/>
                <w:b/>
                <w:bCs/>
                <w:sz w:val="20"/>
                <w:szCs w:val="20"/>
              </w:rPr>
              <w:t>8</w:t>
            </w:r>
          </w:p>
        </w:tc>
        <w:tc>
          <w:tcPr>
            <w:tcW w:w="2126" w:type="dxa"/>
            <w:gridSpan w:val="2"/>
            <w:shd w:val="clear" w:color="auto" w:fill="E6E6E6"/>
            <w:tcMar>
              <w:top w:w="85" w:type="dxa"/>
              <w:bottom w:w="85" w:type="dxa"/>
            </w:tcMar>
            <w:vAlign w:val="center"/>
          </w:tcPr>
          <w:p w:rsidR="00D2436B" w:rsidRPr="005843A4" w:rsidRDefault="00605929" w:rsidP="00A92C05">
            <w:pPr>
              <w:widowControl w:val="0"/>
              <w:autoSpaceDE w:val="0"/>
              <w:autoSpaceDN w:val="0"/>
              <w:rPr>
                <w:rFonts w:cs="Arial"/>
                <w:sz w:val="22"/>
                <w:szCs w:val="22"/>
              </w:rPr>
            </w:pPr>
            <w:r w:rsidRPr="005843A4">
              <w:rPr>
                <w:rFonts w:cs="Arial"/>
                <w:sz w:val="22"/>
                <w:szCs w:val="22"/>
              </w:rPr>
              <w:t>Zápočet</w:t>
            </w:r>
          </w:p>
        </w:tc>
      </w:tr>
      <w:tr w:rsidR="00D2436B" w:rsidRPr="005843A4" w:rsidTr="00817A89">
        <w:tc>
          <w:tcPr>
            <w:tcW w:w="3402" w:type="dxa"/>
            <w:tcBorders>
              <w:left w:val="single" w:sz="4" w:space="0" w:color="auto"/>
              <w:bottom w:val="single" w:sz="4" w:space="0" w:color="808080"/>
            </w:tcBorders>
            <w:shd w:val="clear" w:color="auto" w:fill="E6E6E6"/>
            <w:tcMar>
              <w:top w:w="85" w:type="dxa"/>
              <w:bottom w:w="85" w:type="dxa"/>
            </w:tcMar>
            <w:vAlign w:val="center"/>
          </w:tcPr>
          <w:p w:rsidR="00D2436B" w:rsidRPr="005843A4" w:rsidRDefault="00F96D70" w:rsidP="00A92C05">
            <w:pPr>
              <w:widowControl w:val="0"/>
              <w:autoSpaceDE w:val="0"/>
              <w:autoSpaceDN w:val="0"/>
              <w:rPr>
                <w:rFonts w:cs="Arial"/>
                <w:sz w:val="19"/>
                <w:szCs w:val="19"/>
              </w:rPr>
            </w:pPr>
            <w:r w:rsidRPr="005843A4">
              <w:rPr>
                <w:rFonts w:cs="Arial"/>
                <w:b/>
                <w:sz w:val="22"/>
                <w:szCs w:val="22"/>
              </w:rPr>
              <w:t>Zhotovování stavebních klempířských výrobků</w:t>
            </w:r>
          </w:p>
        </w:tc>
        <w:tc>
          <w:tcPr>
            <w:tcW w:w="993" w:type="dxa"/>
            <w:gridSpan w:val="2"/>
            <w:tcBorders>
              <w:bottom w:val="single" w:sz="4" w:space="0" w:color="808080"/>
            </w:tcBorders>
            <w:shd w:val="clear" w:color="auto" w:fill="auto"/>
            <w:tcMar>
              <w:top w:w="85" w:type="dxa"/>
              <w:bottom w:w="85" w:type="dxa"/>
            </w:tcMar>
            <w:vAlign w:val="center"/>
          </w:tcPr>
          <w:p w:rsidR="00D2436B" w:rsidRPr="005843A4" w:rsidRDefault="00132DCE" w:rsidP="00F96D70">
            <w:pPr>
              <w:widowControl w:val="0"/>
              <w:autoSpaceDE w:val="0"/>
              <w:autoSpaceDN w:val="0"/>
              <w:rPr>
                <w:rFonts w:cs="Arial"/>
                <w:b/>
                <w:bCs/>
                <w:sz w:val="20"/>
                <w:szCs w:val="20"/>
              </w:rPr>
            </w:pPr>
            <w:r w:rsidRPr="005843A4">
              <w:rPr>
                <w:rFonts w:cs="Arial"/>
                <w:b/>
                <w:bCs/>
                <w:sz w:val="20"/>
                <w:szCs w:val="20"/>
              </w:rPr>
              <w:t>KLS</w:t>
            </w:r>
            <w:r w:rsidR="003905E7">
              <w:rPr>
                <w:rFonts w:cs="Arial"/>
                <w:b/>
                <w:bCs/>
                <w:sz w:val="20"/>
                <w:szCs w:val="20"/>
              </w:rPr>
              <w:t xml:space="preserve"> </w:t>
            </w:r>
            <w:r w:rsidR="00D2436B" w:rsidRPr="005843A4">
              <w:rPr>
                <w:rFonts w:cs="Arial"/>
                <w:b/>
                <w:bCs/>
                <w:sz w:val="20"/>
                <w:szCs w:val="20"/>
              </w:rPr>
              <w:t>0</w:t>
            </w:r>
            <w:r w:rsidR="00481815" w:rsidRPr="005843A4">
              <w:rPr>
                <w:rFonts w:cs="Arial"/>
                <w:b/>
                <w:bCs/>
                <w:sz w:val="20"/>
                <w:szCs w:val="20"/>
              </w:rPr>
              <w:t>6</w:t>
            </w:r>
          </w:p>
        </w:tc>
        <w:tc>
          <w:tcPr>
            <w:tcW w:w="1346" w:type="dxa"/>
            <w:shd w:val="clear" w:color="auto" w:fill="E6E6E6"/>
            <w:tcMar>
              <w:top w:w="85" w:type="dxa"/>
              <w:bottom w:w="85" w:type="dxa"/>
            </w:tcMar>
            <w:vAlign w:val="center"/>
          </w:tcPr>
          <w:p w:rsidR="00D2436B" w:rsidRPr="00577748" w:rsidRDefault="00481815" w:rsidP="00A92C05">
            <w:pPr>
              <w:widowControl w:val="0"/>
              <w:autoSpaceDE w:val="0"/>
              <w:autoSpaceDN w:val="0"/>
              <w:jc w:val="center"/>
              <w:rPr>
                <w:rFonts w:cs="Arial"/>
                <w:b/>
                <w:bCs/>
                <w:sz w:val="20"/>
                <w:szCs w:val="20"/>
              </w:rPr>
            </w:pPr>
            <w:r w:rsidRPr="00577748">
              <w:rPr>
                <w:rFonts w:cs="Arial"/>
                <w:b/>
                <w:bCs/>
                <w:sz w:val="20"/>
                <w:szCs w:val="20"/>
              </w:rPr>
              <w:t>7</w:t>
            </w:r>
          </w:p>
        </w:tc>
        <w:tc>
          <w:tcPr>
            <w:tcW w:w="1347" w:type="dxa"/>
            <w:shd w:val="clear" w:color="auto" w:fill="E6E6E6"/>
            <w:tcMar>
              <w:top w:w="85" w:type="dxa"/>
              <w:bottom w:w="85" w:type="dxa"/>
            </w:tcMar>
            <w:vAlign w:val="center"/>
          </w:tcPr>
          <w:p w:rsidR="00D2436B" w:rsidRPr="00577748" w:rsidRDefault="003D1075" w:rsidP="00A92C05">
            <w:pPr>
              <w:widowControl w:val="0"/>
              <w:autoSpaceDE w:val="0"/>
              <w:autoSpaceDN w:val="0"/>
              <w:jc w:val="center"/>
              <w:rPr>
                <w:rFonts w:cs="Arial"/>
                <w:b/>
                <w:bCs/>
                <w:sz w:val="20"/>
                <w:szCs w:val="20"/>
              </w:rPr>
            </w:pPr>
            <w:r w:rsidRPr="00577748">
              <w:rPr>
                <w:rFonts w:cs="Arial"/>
                <w:b/>
                <w:bCs/>
                <w:sz w:val="20"/>
                <w:szCs w:val="20"/>
              </w:rPr>
              <w:t>30</w:t>
            </w:r>
          </w:p>
        </w:tc>
        <w:tc>
          <w:tcPr>
            <w:tcW w:w="2126" w:type="dxa"/>
            <w:gridSpan w:val="2"/>
            <w:shd w:val="clear" w:color="auto" w:fill="E6E6E6"/>
            <w:tcMar>
              <w:top w:w="85" w:type="dxa"/>
              <w:bottom w:w="85" w:type="dxa"/>
            </w:tcMar>
            <w:vAlign w:val="center"/>
          </w:tcPr>
          <w:p w:rsidR="00D2436B" w:rsidRPr="005843A4" w:rsidRDefault="00605929" w:rsidP="00A92C05">
            <w:pPr>
              <w:widowControl w:val="0"/>
              <w:autoSpaceDE w:val="0"/>
              <w:autoSpaceDN w:val="0"/>
              <w:rPr>
                <w:rFonts w:cs="Arial"/>
                <w:sz w:val="22"/>
                <w:szCs w:val="22"/>
              </w:rPr>
            </w:pPr>
            <w:r w:rsidRPr="005843A4">
              <w:rPr>
                <w:rFonts w:cs="Arial"/>
                <w:sz w:val="22"/>
                <w:szCs w:val="22"/>
              </w:rPr>
              <w:t>Zápoč</w:t>
            </w:r>
            <w:r w:rsidR="00D460DF" w:rsidRPr="005843A4">
              <w:rPr>
                <w:rFonts w:cs="Arial"/>
                <w:sz w:val="22"/>
                <w:szCs w:val="22"/>
              </w:rPr>
              <w:t>e</w:t>
            </w:r>
            <w:r w:rsidRPr="005843A4">
              <w:rPr>
                <w:rFonts w:cs="Arial"/>
                <w:sz w:val="22"/>
                <w:szCs w:val="22"/>
              </w:rPr>
              <w:t>t</w:t>
            </w:r>
          </w:p>
        </w:tc>
      </w:tr>
      <w:tr w:rsidR="00D2436B" w:rsidRPr="005843A4" w:rsidTr="00817A89">
        <w:tc>
          <w:tcPr>
            <w:tcW w:w="3402" w:type="dxa"/>
            <w:tcBorders>
              <w:left w:val="single" w:sz="4" w:space="0" w:color="auto"/>
              <w:bottom w:val="single" w:sz="4" w:space="0" w:color="808080"/>
            </w:tcBorders>
            <w:shd w:val="clear" w:color="auto" w:fill="E6E6E6"/>
            <w:tcMar>
              <w:top w:w="85" w:type="dxa"/>
              <w:bottom w:w="85" w:type="dxa"/>
            </w:tcMar>
            <w:vAlign w:val="center"/>
          </w:tcPr>
          <w:p w:rsidR="00D2436B" w:rsidRPr="005843A4" w:rsidRDefault="00F96D70" w:rsidP="00A92C05">
            <w:pPr>
              <w:widowControl w:val="0"/>
              <w:autoSpaceDE w:val="0"/>
              <w:autoSpaceDN w:val="0"/>
              <w:rPr>
                <w:rFonts w:cs="Arial"/>
                <w:sz w:val="19"/>
                <w:szCs w:val="19"/>
              </w:rPr>
            </w:pPr>
            <w:r w:rsidRPr="005843A4">
              <w:rPr>
                <w:rFonts w:cs="Arial"/>
                <w:b/>
                <w:sz w:val="22"/>
                <w:szCs w:val="22"/>
              </w:rPr>
              <w:t>Spojování klempířských dílců</w:t>
            </w:r>
          </w:p>
        </w:tc>
        <w:tc>
          <w:tcPr>
            <w:tcW w:w="993" w:type="dxa"/>
            <w:gridSpan w:val="2"/>
            <w:tcBorders>
              <w:bottom w:val="single" w:sz="4" w:space="0" w:color="808080"/>
            </w:tcBorders>
            <w:shd w:val="clear" w:color="auto" w:fill="auto"/>
            <w:tcMar>
              <w:top w:w="85" w:type="dxa"/>
              <w:bottom w:w="85" w:type="dxa"/>
            </w:tcMar>
            <w:vAlign w:val="center"/>
          </w:tcPr>
          <w:p w:rsidR="00D2436B" w:rsidRPr="005843A4" w:rsidRDefault="00132DCE" w:rsidP="00F96D70">
            <w:pPr>
              <w:widowControl w:val="0"/>
              <w:autoSpaceDE w:val="0"/>
              <w:autoSpaceDN w:val="0"/>
              <w:rPr>
                <w:rFonts w:cs="Arial"/>
                <w:b/>
                <w:bCs/>
                <w:sz w:val="20"/>
                <w:szCs w:val="20"/>
              </w:rPr>
            </w:pPr>
            <w:r w:rsidRPr="005843A4">
              <w:rPr>
                <w:rFonts w:cs="Arial"/>
                <w:b/>
                <w:bCs/>
                <w:sz w:val="20"/>
                <w:szCs w:val="20"/>
              </w:rPr>
              <w:t>KLS</w:t>
            </w:r>
            <w:r w:rsidR="003905E7">
              <w:rPr>
                <w:rFonts w:cs="Arial"/>
                <w:b/>
                <w:bCs/>
                <w:sz w:val="20"/>
                <w:szCs w:val="20"/>
              </w:rPr>
              <w:t xml:space="preserve"> </w:t>
            </w:r>
            <w:r w:rsidR="00D2436B" w:rsidRPr="005843A4">
              <w:rPr>
                <w:rFonts w:cs="Arial"/>
                <w:b/>
                <w:bCs/>
                <w:sz w:val="20"/>
                <w:szCs w:val="20"/>
              </w:rPr>
              <w:t>0</w:t>
            </w:r>
            <w:r w:rsidR="00481815" w:rsidRPr="005843A4">
              <w:rPr>
                <w:rFonts w:cs="Arial"/>
                <w:b/>
                <w:bCs/>
                <w:sz w:val="20"/>
                <w:szCs w:val="20"/>
              </w:rPr>
              <w:t>7</w:t>
            </w:r>
          </w:p>
        </w:tc>
        <w:tc>
          <w:tcPr>
            <w:tcW w:w="1346" w:type="dxa"/>
            <w:shd w:val="clear" w:color="auto" w:fill="E6E6E6"/>
            <w:tcMar>
              <w:top w:w="85" w:type="dxa"/>
              <w:bottom w:w="85" w:type="dxa"/>
            </w:tcMar>
            <w:vAlign w:val="center"/>
          </w:tcPr>
          <w:p w:rsidR="00D2436B" w:rsidRPr="00577748" w:rsidRDefault="00481815" w:rsidP="00A92C05">
            <w:pPr>
              <w:widowControl w:val="0"/>
              <w:autoSpaceDE w:val="0"/>
              <w:autoSpaceDN w:val="0"/>
              <w:jc w:val="center"/>
              <w:rPr>
                <w:rFonts w:cs="Arial"/>
                <w:b/>
                <w:bCs/>
                <w:sz w:val="20"/>
                <w:szCs w:val="20"/>
              </w:rPr>
            </w:pPr>
            <w:r w:rsidRPr="00577748">
              <w:rPr>
                <w:rFonts w:cs="Arial"/>
                <w:b/>
                <w:bCs/>
                <w:sz w:val="20"/>
                <w:szCs w:val="20"/>
              </w:rPr>
              <w:t>6</w:t>
            </w:r>
          </w:p>
        </w:tc>
        <w:tc>
          <w:tcPr>
            <w:tcW w:w="1347" w:type="dxa"/>
            <w:shd w:val="clear" w:color="auto" w:fill="E6E6E6"/>
            <w:tcMar>
              <w:top w:w="85" w:type="dxa"/>
              <w:bottom w:w="85" w:type="dxa"/>
            </w:tcMar>
            <w:vAlign w:val="center"/>
          </w:tcPr>
          <w:p w:rsidR="00D2436B" w:rsidRPr="00577748" w:rsidRDefault="003D1075" w:rsidP="00A92C05">
            <w:pPr>
              <w:widowControl w:val="0"/>
              <w:autoSpaceDE w:val="0"/>
              <w:autoSpaceDN w:val="0"/>
              <w:jc w:val="center"/>
              <w:rPr>
                <w:rFonts w:cs="Arial"/>
                <w:b/>
                <w:bCs/>
                <w:sz w:val="20"/>
                <w:szCs w:val="20"/>
              </w:rPr>
            </w:pPr>
            <w:r w:rsidRPr="00577748">
              <w:rPr>
                <w:rFonts w:cs="Arial"/>
                <w:b/>
                <w:bCs/>
                <w:sz w:val="20"/>
                <w:szCs w:val="20"/>
              </w:rPr>
              <w:t>2</w:t>
            </w:r>
            <w:r w:rsidR="00481815" w:rsidRPr="00577748">
              <w:rPr>
                <w:rFonts w:cs="Arial"/>
                <w:b/>
                <w:bCs/>
                <w:sz w:val="20"/>
                <w:szCs w:val="20"/>
              </w:rPr>
              <w:t>5</w:t>
            </w:r>
          </w:p>
        </w:tc>
        <w:tc>
          <w:tcPr>
            <w:tcW w:w="2126" w:type="dxa"/>
            <w:gridSpan w:val="2"/>
            <w:shd w:val="clear" w:color="auto" w:fill="E6E6E6"/>
            <w:tcMar>
              <w:top w:w="85" w:type="dxa"/>
              <w:bottom w:w="85" w:type="dxa"/>
            </w:tcMar>
            <w:vAlign w:val="center"/>
          </w:tcPr>
          <w:p w:rsidR="00D2436B" w:rsidRPr="005843A4" w:rsidRDefault="00605929" w:rsidP="00A92C05">
            <w:pPr>
              <w:widowControl w:val="0"/>
              <w:autoSpaceDE w:val="0"/>
              <w:autoSpaceDN w:val="0"/>
              <w:rPr>
                <w:rFonts w:cs="Arial"/>
                <w:sz w:val="22"/>
                <w:szCs w:val="22"/>
              </w:rPr>
            </w:pPr>
            <w:r w:rsidRPr="005843A4">
              <w:rPr>
                <w:rFonts w:cs="Arial"/>
                <w:sz w:val="22"/>
                <w:szCs w:val="22"/>
              </w:rPr>
              <w:t>Zápoč</w:t>
            </w:r>
            <w:r w:rsidR="00D460DF" w:rsidRPr="005843A4">
              <w:rPr>
                <w:rFonts w:cs="Arial"/>
                <w:sz w:val="22"/>
                <w:szCs w:val="22"/>
              </w:rPr>
              <w:t>e</w:t>
            </w:r>
            <w:r w:rsidRPr="005843A4">
              <w:rPr>
                <w:rFonts w:cs="Arial"/>
                <w:sz w:val="22"/>
                <w:szCs w:val="22"/>
              </w:rPr>
              <w:t>t</w:t>
            </w:r>
          </w:p>
        </w:tc>
      </w:tr>
      <w:tr w:rsidR="00F96D70" w:rsidRPr="005843A4" w:rsidTr="00957DD1">
        <w:tc>
          <w:tcPr>
            <w:tcW w:w="3402" w:type="dxa"/>
            <w:tcBorders>
              <w:left w:val="single" w:sz="4" w:space="0" w:color="auto"/>
              <w:bottom w:val="single" w:sz="4" w:space="0" w:color="808080" w:themeColor="background1" w:themeShade="80"/>
            </w:tcBorders>
            <w:shd w:val="clear" w:color="auto" w:fill="E6E6E6"/>
            <w:tcMar>
              <w:top w:w="85" w:type="dxa"/>
              <w:bottom w:w="85" w:type="dxa"/>
            </w:tcMar>
          </w:tcPr>
          <w:p w:rsidR="00F96D70" w:rsidRPr="005843A4" w:rsidRDefault="00F96D70" w:rsidP="008B08BC">
            <w:pPr>
              <w:widowControl w:val="0"/>
              <w:autoSpaceDE w:val="0"/>
              <w:autoSpaceDN w:val="0"/>
              <w:rPr>
                <w:rFonts w:cs="Arial"/>
                <w:b/>
                <w:sz w:val="22"/>
                <w:szCs w:val="22"/>
              </w:rPr>
            </w:pPr>
            <w:r w:rsidRPr="005843A4">
              <w:rPr>
                <w:rFonts w:cs="Arial"/>
                <w:b/>
                <w:sz w:val="22"/>
                <w:szCs w:val="22"/>
              </w:rPr>
              <w:t>Montáž, osazování a opravy plechových krytin</w:t>
            </w:r>
          </w:p>
        </w:tc>
        <w:tc>
          <w:tcPr>
            <w:tcW w:w="993" w:type="dxa"/>
            <w:gridSpan w:val="2"/>
            <w:tcBorders>
              <w:bottom w:val="single" w:sz="4" w:space="0" w:color="808080" w:themeColor="background1" w:themeShade="80"/>
            </w:tcBorders>
            <w:shd w:val="clear" w:color="auto" w:fill="auto"/>
            <w:tcMar>
              <w:top w:w="85" w:type="dxa"/>
              <w:bottom w:w="85" w:type="dxa"/>
            </w:tcMar>
            <w:vAlign w:val="center"/>
          </w:tcPr>
          <w:p w:rsidR="00F96D70" w:rsidRPr="005843A4" w:rsidRDefault="00F96D70" w:rsidP="00F96D70">
            <w:pPr>
              <w:widowControl w:val="0"/>
              <w:autoSpaceDE w:val="0"/>
              <w:autoSpaceDN w:val="0"/>
              <w:rPr>
                <w:rFonts w:cs="Arial"/>
                <w:b/>
                <w:bCs/>
                <w:sz w:val="20"/>
                <w:szCs w:val="20"/>
              </w:rPr>
            </w:pPr>
            <w:r w:rsidRPr="005843A4">
              <w:rPr>
                <w:rFonts w:cs="Arial"/>
                <w:b/>
                <w:bCs/>
                <w:sz w:val="20"/>
                <w:szCs w:val="20"/>
              </w:rPr>
              <w:t>KLS</w:t>
            </w:r>
            <w:r w:rsidR="003905E7">
              <w:rPr>
                <w:rFonts w:cs="Arial"/>
                <w:b/>
                <w:bCs/>
                <w:sz w:val="20"/>
                <w:szCs w:val="20"/>
              </w:rPr>
              <w:t xml:space="preserve"> </w:t>
            </w:r>
            <w:r w:rsidRPr="005843A4">
              <w:rPr>
                <w:rFonts w:cs="Arial"/>
                <w:b/>
                <w:bCs/>
                <w:sz w:val="20"/>
                <w:szCs w:val="20"/>
              </w:rPr>
              <w:t>08</w:t>
            </w:r>
          </w:p>
        </w:tc>
        <w:tc>
          <w:tcPr>
            <w:tcW w:w="1346" w:type="dxa"/>
            <w:shd w:val="clear" w:color="auto" w:fill="E6E6E6"/>
            <w:tcMar>
              <w:top w:w="85" w:type="dxa"/>
              <w:bottom w:w="85" w:type="dxa"/>
            </w:tcMar>
            <w:vAlign w:val="center"/>
          </w:tcPr>
          <w:p w:rsidR="00F96D70" w:rsidRPr="00577748" w:rsidRDefault="00F96D70" w:rsidP="00A92C05">
            <w:pPr>
              <w:widowControl w:val="0"/>
              <w:autoSpaceDE w:val="0"/>
              <w:autoSpaceDN w:val="0"/>
              <w:jc w:val="center"/>
              <w:rPr>
                <w:rFonts w:cs="Arial"/>
                <w:b/>
                <w:bCs/>
                <w:sz w:val="20"/>
                <w:szCs w:val="20"/>
              </w:rPr>
            </w:pPr>
            <w:r w:rsidRPr="00577748">
              <w:rPr>
                <w:rFonts w:cs="Arial"/>
                <w:b/>
                <w:bCs/>
                <w:sz w:val="20"/>
                <w:szCs w:val="20"/>
              </w:rPr>
              <w:t>5</w:t>
            </w:r>
          </w:p>
        </w:tc>
        <w:tc>
          <w:tcPr>
            <w:tcW w:w="1347" w:type="dxa"/>
            <w:shd w:val="clear" w:color="auto" w:fill="E6E6E6"/>
            <w:tcMar>
              <w:top w:w="85" w:type="dxa"/>
              <w:bottom w:w="85" w:type="dxa"/>
            </w:tcMar>
            <w:vAlign w:val="center"/>
          </w:tcPr>
          <w:p w:rsidR="00F96D70" w:rsidRPr="00577748" w:rsidRDefault="00F96D70" w:rsidP="00A92C05">
            <w:pPr>
              <w:widowControl w:val="0"/>
              <w:autoSpaceDE w:val="0"/>
              <w:autoSpaceDN w:val="0"/>
              <w:jc w:val="center"/>
              <w:rPr>
                <w:rFonts w:cs="Arial"/>
                <w:b/>
                <w:bCs/>
                <w:sz w:val="20"/>
                <w:szCs w:val="20"/>
              </w:rPr>
            </w:pPr>
            <w:r w:rsidRPr="00577748">
              <w:rPr>
                <w:rFonts w:cs="Arial"/>
                <w:b/>
                <w:bCs/>
                <w:sz w:val="20"/>
                <w:szCs w:val="20"/>
              </w:rPr>
              <w:t>25</w:t>
            </w:r>
          </w:p>
        </w:tc>
        <w:tc>
          <w:tcPr>
            <w:tcW w:w="2126" w:type="dxa"/>
            <w:gridSpan w:val="2"/>
            <w:shd w:val="clear" w:color="auto" w:fill="E6E6E6"/>
            <w:tcMar>
              <w:top w:w="85" w:type="dxa"/>
              <w:bottom w:w="85" w:type="dxa"/>
            </w:tcMar>
            <w:vAlign w:val="center"/>
          </w:tcPr>
          <w:p w:rsidR="00F96D70" w:rsidRPr="005843A4" w:rsidRDefault="00F96D70" w:rsidP="00A92C05">
            <w:pPr>
              <w:widowControl w:val="0"/>
              <w:autoSpaceDE w:val="0"/>
              <w:autoSpaceDN w:val="0"/>
              <w:rPr>
                <w:rFonts w:cs="Arial"/>
                <w:sz w:val="22"/>
                <w:szCs w:val="22"/>
              </w:rPr>
            </w:pPr>
            <w:r w:rsidRPr="005843A4">
              <w:rPr>
                <w:rFonts w:cs="Arial"/>
                <w:sz w:val="22"/>
                <w:szCs w:val="22"/>
              </w:rPr>
              <w:t>Zápoč</w:t>
            </w:r>
            <w:r w:rsidR="00D460DF" w:rsidRPr="005843A4">
              <w:rPr>
                <w:rFonts w:cs="Arial"/>
                <w:sz w:val="22"/>
                <w:szCs w:val="22"/>
              </w:rPr>
              <w:t>e</w:t>
            </w:r>
            <w:r w:rsidRPr="005843A4">
              <w:rPr>
                <w:rFonts w:cs="Arial"/>
                <w:sz w:val="22"/>
                <w:szCs w:val="22"/>
              </w:rPr>
              <w:t>t</w:t>
            </w:r>
          </w:p>
        </w:tc>
      </w:tr>
      <w:tr w:rsidR="00F96D70" w:rsidRPr="005843A4" w:rsidTr="00957DD1">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F96D70" w:rsidRPr="005843A4" w:rsidRDefault="00F96D70" w:rsidP="00A92C05">
            <w:pPr>
              <w:widowControl w:val="0"/>
              <w:autoSpaceDE w:val="0"/>
              <w:autoSpaceDN w:val="0"/>
              <w:rPr>
                <w:rFonts w:cs="Arial"/>
                <w:b/>
                <w:sz w:val="22"/>
                <w:szCs w:val="22"/>
              </w:rPr>
            </w:pPr>
            <w:r w:rsidRPr="005843A4">
              <w:rPr>
                <w:rFonts w:cs="Arial"/>
                <w:b/>
                <w:sz w:val="22"/>
                <w:szCs w:val="22"/>
              </w:rPr>
              <w:t>Počet hodin teoretické a praktické výuky</w:t>
            </w:r>
          </w:p>
        </w:tc>
        <w:tc>
          <w:tcPr>
            <w:tcW w:w="9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F96D70" w:rsidRPr="005843A4" w:rsidRDefault="00F96D70" w:rsidP="00A92C05">
            <w:pPr>
              <w:widowControl w:val="0"/>
              <w:autoSpaceDE w:val="0"/>
              <w:autoSpaceDN w:val="0"/>
              <w:jc w:val="both"/>
              <w:rPr>
                <w:rFonts w:cs="Arial"/>
                <w:bCs/>
                <w:sz w:val="22"/>
                <w:szCs w:val="22"/>
              </w:rPr>
            </w:pPr>
          </w:p>
        </w:tc>
        <w:tc>
          <w:tcPr>
            <w:tcW w:w="1346" w:type="dxa"/>
            <w:tcBorders>
              <w:left w:val="single" w:sz="4" w:space="0" w:color="808080" w:themeColor="background1" w:themeShade="80"/>
            </w:tcBorders>
            <w:shd w:val="clear" w:color="auto" w:fill="auto"/>
            <w:tcMar>
              <w:top w:w="85" w:type="dxa"/>
              <w:bottom w:w="85" w:type="dxa"/>
            </w:tcMar>
            <w:vAlign w:val="center"/>
          </w:tcPr>
          <w:p w:rsidR="00F96D70" w:rsidRPr="005843A4" w:rsidRDefault="003905E7" w:rsidP="00A92C05">
            <w:pPr>
              <w:widowControl w:val="0"/>
              <w:autoSpaceDE w:val="0"/>
              <w:autoSpaceDN w:val="0"/>
              <w:jc w:val="center"/>
              <w:rPr>
                <w:rFonts w:cs="Arial"/>
                <w:b/>
                <w:sz w:val="22"/>
                <w:szCs w:val="22"/>
              </w:rPr>
            </w:pPr>
            <w:r>
              <w:rPr>
                <w:rFonts w:cs="Arial"/>
                <w:b/>
                <w:bCs/>
                <w:sz w:val="20"/>
                <w:szCs w:val="20"/>
              </w:rPr>
              <w:t>46</w:t>
            </w:r>
          </w:p>
        </w:tc>
        <w:tc>
          <w:tcPr>
            <w:tcW w:w="1347" w:type="dxa"/>
            <w:shd w:val="clear" w:color="auto" w:fill="auto"/>
            <w:tcMar>
              <w:top w:w="85" w:type="dxa"/>
              <w:bottom w:w="85" w:type="dxa"/>
            </w:tcMar>
            <w:vAlign w:val="center"/>
          </w:tcPr>
          <w:p w:rsidR="00F96D70" w:rsidRPr="005843A4" w:rsidRDefault="003905E7" w:rsidP="00A92C05">
            <w:pPr>
              <w:widowControl w:val="0"/>
              <w:autoSpaceDE w:val="0"/>
              <w:autoSpaceDN w:val="0"/>
              <w:jc w:val="center"/>
              <w:rPr>
                <w:rFonts w:cs="Arial"/>
                <w:b/>
                <w:sz w:val="22"/>
                <w:szCs w:val="22"/>
              </w:rPr>
            </w:pPr>
            <w:r>
              <w:rPr>
                <w:rFonts w:cs="Arial"/>
                <w:b/>
                <w:bCs/>
                <w:sz w:val="20"/>
                <w:szCs w:val="20"/>
              </w:rPr>
              <w:t>104</w:t>
            </w:r>
          </w:p>
        </w:tc>
        <w:tc>
          <w:tcPr>
            <w:tcW w:w="2126" w:type="dxa"/>
            <w:gridSpan w:val="2"/>
            <w:shd w:val="clear" w:color="auto" w:fill="auto"/>
            <w:tcMar>
              <w:top w:w="85" w:type="dxa"/>
              <w:bottom w:w="85" w:type="dxa"/>
            </w:tcMar>
          </w:tcPr>
          <w:p w:rsidR="00F96D70" w:rsidRPr="005843A4" w:rsidRDefault="00F96D70" w:rsidP="00A92C05">
            <w:pPr>
              <w:widowControl w:val="0"/>
              <w:autoSpaceDE w:val="0"/>
              <w:autoSpaceDN w:val="0"/>
              <w:rPr>
                <w:sz w:val="22"/>
                <w:szCs w:val="22"/>
              </w:rPr>
            </w:pPr>
          </w:p>
        </w:tc>
      </w:tr>
      <w:tr w:rsidR="00F96D70" w:rsidRPr="005843A4" w:rsidTr="00957DD1">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F96D70" w:rsidRPr="005843A4" w:rsidRDefault="00F96D70" w:rsidP="00A92C05">
            <w:pPr>
              <w:widowControl w:val="0"/>
              <w:autoSpaceDE w:val="0"/>
              <w:autoSpaceDN w:val="0"/>
              <w:rPr>
                <w:rFonts w:cs="Arial"/>
                <w:b/>
                <w:sz w:val="22"/>
                <w:szCs w:val="22"/>
              </w:rPr>
            </w:pPr>
            <w:r w:rsidRPr="005843A4">
              <w:rPr>
                <w:rFonts w:cs="Arial"/>
                <w:b/>
                <w:sz w:val="22"/>
                <w:szCs w:val="22"/>
              </w:rPr>
              <w:t>Počet hodin celkem</w:t>
            </w:r>
          </w:p>
        </w:tc>
        <w:tc>
          <w:tcPr>
            <w:tcW w:w="9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85" w:type="dxa"/>
              <w:bottom w:w="85" w:type="dxa"/>
            </w:tcMar>
            <w:vAlign w:val="center"/>
          </w:tcPr>
          <w:p w:rsidR="00F96D70" w:rsidRPr="005843A4" w:rsidRDefault="00F96D70" w:rsidP="00A92C05">
            <w:pPr>
              <w:widowControl w:val="0"/>
              <w:autoSpaceDE w:val="0"/>
              <w:autoSpaceDN w:val="0"/>
              <w:jc w:val="both"/>
              <w:rPr>
                <w:rFonts w:cs="Arial"/>
                <w:bCs/>
                <w:sz w:val="22"/>
                <w:szCs w:val="22"/>
              </w:rPr>
            </w:pPr>
          </w:p>
        </w:tc>
        <w:tc>
          <w:tcPr>
            <w:tcW w:w="2693" w:type="dxa"/>
            <w:gridSpan w:val="2"/>
            <w:tcBorders>
              <w:left w:val="single" w:sz="4" w:space="0" w:color="808080" w:themeColor="background1" w:themeShade="80"/>
            </w:tcBorders>
            <w:shd w:val="clear" w:color="auto" w:fill="auto"/>
            <w:tcMar>
              <w:top w:w="85" w:type="dxa"/>
              <w:bottom w:w="85" w:type="dxa"/>
            </w:tcMar>
          </w:tcPr>
          <w:p w:rsidR="00F96D70" w:rsidRPr="005843A4" w:rsidRDefault="00F96D70" w:rsidP="00A92C05">
            <w:pPr>
              <w:widowControl w:val="0"/>
              <w:autoSpaceDE w:val="0"/>
              <w:autoSpaceDN w:val="0"/>
              <w:jc w:val="center"/>
              <w:rPr>
                <w:rFonts w:cs="Arial"/>
                <w:b/>
                <w:bCs/>
                <w:sz w:val="20"/>
                <w:szCs w:val="20"/>
              </w:rPr>
            </w:pPr>
            <w:r w:rsidRPr="005843A4">
              <w:rPr>
                <w:rFonts w:cs="Arial"/>
                <w:b/>
                <w:bCs/>
                <w:sz w:val="20"/>
                <w:szCs w:val="20"/>
              </w:rPr>
              <w:t>150</w:t>
            </w:r>
          </w:p>
        </w:tc>
        <w:tc>
          <w:tcPr>
            <w:tcW w:w="2126" w:type="dxa"/>
            <w:gridSpan w:val="2"/>
            <w:shd w:val="clear" w:color="auto" w:fill="auto"/>
          </w:tcPr>
          <w:p w:rsidR="00F96D70" w:rsidRPr="005843A4" w:rsidRDefault="00F96D70" w:rsidP="00A92C05">
            <w:pPr>
              <w:widowControl w:val="0"/>
              <w:autoSpaceDE w:val="0"/>
              <w:autoSpaceDN w:val="0"/>
              <w:rPr>
                <w:rFonts w:cs="Arial"/>
                <w:b/>
                <w:bCs/>
                <w:sz w:val="20"/>
                <w:szCs w:val="20"/>
              </w:rPr>
            </w:pPr>
          </w:p>
        </w:tc>
      </w:tr>
    </w:tbl>
    <w:p w:rsidR="00957DD1" w:rsidRPr="005843A4" w:rsidRDefault="00957DD1" w:rsidP="00957DD1">
      <w:pPr>
        <w:spacing w:after="240"/>
        <w:rPr>
          <w:rFonts w:cs="Arial"/>
          <w:b/>
          <w:bCs/>
          <w:i/>
          <w:iCs/>
          <w:sz w:val="28"/>
          <w:szCs w:val="28"/>
        </w:rPr>
      </w:pPr>
    </w:p>
    <w:p w:rsidR="00700B71" w:rsidRPr="005843A4" w:rsidRDefault="00700B71" w:rsidP="00957DD1">
      <w:pPr>
        <w:spacing w:after="240"/>
        <w:rPr>
          <w:rFonts w:cs="Arial"/>
          <w:b/>
          <w:bCs/>
          <w:i/>
          <w:iCs/>
          <w:sz w:val="28"/>
          <w:szCs w:val="28"/>
        </w:rPr>
      </w:pPr>
      <w:r w:rsidRPr="005843A4">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RPr="005843A4" w:rsidTr="00C55E95">
        <w:tc>
          <w:tcPr>
            <w:tcW w:w="9180" w:type="dxa"/>
            <w:tcMar>
              <w:top w:w="142" w:type="dxa"/>
              <w:bottom w:w="142" w:type="dxa"/>
            </w:tcMar>
            <w:vAlign w:val="center"/>
          </w:tcPr>
          <w:p w:rsidR="00700B71" w:rsidRPr="005843A4" w:rsidRDefault="005D1D65" w:rsidP="00330DB8">
            <w:pPr>
              <w:widowControl w:val="0"/>
              <w:autoSpaceDE w:val="0"/>
              <w:autoSpaceDN w:val="0"/>
              <w:rPr>
                <w:rFonts w:cs="Arial"/>
                <w:bCs/>
                <w:iCs/>
                <w:sz w:val="22"/>
                <w:szCs w:val="22"/>
              </w:rPr>
            </w:pPr>
            <w:r w:rsidRPr="005843A4">
              <w:rPr>
                <w:rFonts w:cs="Arial"/>
                <w:bCs/>
                <w:sz w:val="22"/>
                <w:szCs w:val="22"/>
              </w:rPr>
              <w:t>KLS01</w:t>
            </w:r>
            <w:r w:rsidR="00957DD1" w:rsidRPr="005843A4">
              <w:rPr>
                <w:rFonts w:cs="Arial"/>
                <w:bCs/>
                <w:sz w:val="22"/>
                <w:szCs w:val="22"/>
              </w:rPr>
              <w:t xml:space="preserve"> </w:t>
            </w:r>
            <w:r w:rsidRPr="005843A4">
              <w:rPr>
                <w:rFonts w:cs="Arial"/>
                <w:iCs/>
                <w:sz w:val="22"/>
                <w:szCs w:val="22"/>
              </w:rPr>
              <w:sym w:font="Wingdings 3" w:char="F022"/>
            </w:r>
            <w:r w:rsidR="00957DD1" w:rsidRPr="005843A4">
              <w:rPr>
                <w:rFonts w:cs="Arial"/>
                <w:iCs/>
                <w:sz w:val="22"/>
                <w:szCs w:val="22"/>
              </w:rPr>
              <w:t xml:space="preserve"> </w:t>
            </w:r>
            <w:r w:rsidRPr="005843A4">
              <w:rPr>
                <w:rFonts w:cs="Arial"/>
                <w:iCs/>
                <w:sz w:val="22"/>
                <w:szCs w:val="22"/>
              </w:rPr>
              <w:t>KLS02</w:t>
            </w:r>
            <w:r w:rsidR="00690ECC" w:rsidRPr="005843A4">
              <w:rPr>
                <w:rFonts w:cs="Arial"/>
                <w:iCs/>
                <w:sz w:val="22"/>
                <w:szCs w:val="22"/>
              </w:rPr>
              <w:t xml:space="preserve"> </w:t>
            </w:r>
            <w:r w:rsidRPr="005843A4">
              <w:rPr>
                <w:rFonts w:cs="Arial"/>
                <w:iCs/>
                <w:sz w:val="22"/>
                <w:szCs w:val="22"/>
              </w:rPr>
              <w:t>/</w:t>
            </w:r>
            <w:r w:rsidR="00690ECC" w:rsidRPr="005843A4">
              <w:rPr>
                <w:rFonts w:cs="Arial"/>
                <w:iCs/>
                <w:sz w:val="22"/>
                <w:szCs w:val="22"/>
              </w:rPr>
              <w:t xml:space="preserve"> </w:t>
            </w:r>
            <w:r w:rsidRPr="005843A4">
              <w:rPr>
                <w:rFonts w:cs="Arial"/>
                <w:iCs/>
                <w:sz w:val="22"/>
                <w:szCs w:val="22"/>
              </w:rPr>
              <w:t>KLS03</w:t>
            </w:r>
            <w:r w:rsidR="00957DD1" w:rsidRPr="005843A4">
              <w:rPr>
                <w:rFonts w:cs="Arial"/>
                <w:iCs/>
                <w:sz w:val="22"/>
                <w:szCs w:val="22"/>
              </w:rPr>
              <w:t xml:space="preserve"> </w:t>
            </w:r>
            <w:r w:rsidRPr="005843A4">
              <w:rPr>
                <w:rFonts w:cs="Arial"/>
                <w:iCs/>
                <w:sz w:val="22"/>
                <w:szCs w:val="22"/>
              </w:rPr>
              <w:sym w:font="Wingdings 3" w:char="F022"/>
            </w:r>
            <w:r w:rsidR="00957DD1" w:rsidRPr="005843A4">
              <w:rPr>
                <w:rFonts w:cs="Arial"/>
                <w:iCs/>
                <w:sz w:val="22"/>
                <w:szCs w:val="22"/>
              </w:rPr>
              <w:t xml:space="preserve"> </w:t>
            </w:r>
            <w:r w:rsidRPr="005843A4">
              <w:rPr>
                <w:rFonts w:cs="Arial"/>
                <w:iCs/>
                <w:sz w:val="22"/>
                <w:szCs w:val="22"/>
              </w:rPr>
              <w:t>KLS04</w:t>
            </w:r>
            <w:r w:rsidR="00957DD1" w:rsidRPr="005843A4">
              <w:rPr>
                <w:rFonts w:cs="Arial"/>
                <w:iCs/>
                <w:sz w:val="22"/>
                <w:szCs w:val="22"/>
              </w:rPr>
              <w:t xml:space="preserve"> </w:t>
            </w:r>
            <w:r w:rsidRPr="005843A4">
              <w:rPr>
                <w:rFonts w:cs="Arial"/>
                <w:iCs/>
                <w:sz w:val="22"/>
                <w:szCs w:val="22"/>
              </w:rPr>
              <w:sym w:font="Wingdings 3" w:char="F022"/>
            </w:r>
            <w:r w:rsidR="00957DD1" w:rsidRPr="005843A4">
              <w:rPr>
                <w:rFonts w:cs="Arial"/>
                <w:iCs/>
                <w:sz w:val="22"/>
                <w:szCs w:val="22"/>
              </w:rPr>
              <w:t xml:space="preserve"> </w:t>
            </w:r>
            <w:r w:rsidRPr="005843A4">
              <w:rPr>
                <w:rFonts w:cs="Arial"/>
                <w:iCs/>
                <w:sz w:val="22"/>
                <w:szCs w:val="22"/>
              </w:rPr>
              <w:t>KLS05</w:t>
            </w:r>
            <w:r w:rsidR="00957DD1" w:rsidRPr="005843A4">
              <w:rPr>
                <w:rFonts w:cs="Arial"/>
                <w:iCs/>
                <w:sz w:val="22"/>
                <w:szCs w:val="22"/>
              </w:rPr>
              <w:t xml:space="preserve"> </w:t>
            </w:r>
            <w:r w:rsidRPr="005843A4">
              <w:rPr>
                <w:rFonts w:cs="Arial"/>
                <w:iCs/>
                <w:sz w:val="22"/>
                <w:szCs w:val="22"/>
              </w:rPr>
              <w:sym w:font="Wingdings 3" w:char="F022"/>
            </w:r>
            <w:r w:rsidR="00957DD1" w:rsidRPr="005843A4">
              <w:rPr>
                <w:rFonts w:cs="Arial"/>
                <w:iCs/>
                <w:sz w:val="22"/>
                <w:szCs w:val="22"/>
              </w:rPr>
              <w:t xml:space="preserve"> </w:t>
            </w:r>
            <w:r w:rsidRPr="005843A4">
              <w:rPr>
                <w:rFonts w:cs="Arial"/>
                <w:iCs/>
                <w:sz w:val="22"/>
                <w:szCs w:val="22"/>
              </w:rPr>
              <w:t>KLS06</w:t>
            </w:r>
            <w:r w:rsidR="00690ECC" w:rsidRPr="005843A4">
              <w:rPr>
                <w:rFonts w:cs="Arial"/>
                <w:iCs/>
                <w:sz w:val="22"/>
                <w:szCs w:val="22"/>
              </w:rPr>
              <w:t xml:space="preserve"> </w:t>
            </w:r>
            <w:r w:rsidRPr="005843A4">
              <w:rPr>
                <w:rFonts w:cs="Arial"/>
                <w:iCs/>
                <w:sz w:val="22"/>
                <w:szCs w:val="22"/>
              </w:rPr>
              <w:t>/</w:t>
            </w:r>
            <w:r w:rsidR="00690ECC" w:rsidRPr="005843A4">
              <w:rPr>
                <w:rFonts w:cs="Arial"/>
                <w:iCs/>
                <w:sz w:val="22"/>
                <w:szCs w:val="22"/>
              </w:rPr>
              <w:t xml:space="preserve"> </w:t>
            </w:r>
            <w:r w:rsidRPr="005843A4">
              <w:rPr>
                <w:rFonts w:cs="Arial"/>
                <w:iCs/>
                <w:sz w:val="22"/>
                <w:szCs w:val="22"/>
              </w:rPr>
              <w:t>KLS07</w:t>
            </w:r>
            <w:r w:rsidR="00957DD1" w:rsidRPr="005843A4">
              <w:rPr>
                <w:rFonts w:cs="Arial"/>
                <w:iCs/>
                <w:sz w:val="22"/>
                <w:szCs w:val="22"/>
              </w:rPr>
              <w:t xml:space="preserve"> </w:t>
            </w:r>
            <w:r w:rsidRPr="005843A4">
              <w:rPr>
                <w:rFonts w:cs="Arial"/>
                <w:iCs/>
                <w:sz w:val="22"/>
                <w:szCs w:val="22"/>
              </w:rPr>
              <w:sym w:font="Wingdings 3" w:char="F022"/>
            </w:r>
            <w:r w:rsidR="00957DD1" w:rsidRPr="005843A4">
              <w:rPr>
                <w:rFonts w:cs="Arial"/>
                <w:iCs/>
                <w:sz w:val="22"/>
                <w:szCs w:val="22"/>
              </w:rPr>
              <w:t xml:space="preserve"> </w:t>
            </w:r>
            <w:r w:rsidRPr="005843A4">
              <w:rPr>
                <w:rFonts w:cs="Arial"/>
                <w:iCs/>
                <w:sz w:val="22"/>
                <w:szCs w:val="22"/>
              </w:rPr>
              <w:t>KLS08</w:t>
            </w:r>
          </w:p>
        </w:tc>
      </w:tr>
    </w:tbl>
    <w:p w:rsidR="00700B71" w:rsidRPr="005843A4" w:rsidRDefault="00700B71" w:rsidP="00700B71">
      <w:pPr>
        <w:rPr>
          <w:rFonts w:cs="Arial"/>
          <w:b/>
          <w:bCs/>
          <w:i/>
          <w:iCs/>
          <w:sz w:val="10"/>
          <w:szCs w:val="10"/>
        </w:rPr>
      </w:pPr>
    </w:p>
    <w:p w:rsidR="00700B71" w:rsidRPr="005843A4" w:rsidRDefault="00700B71" w:rsidP="00957DD1">
      <w:pPr>
        <w:jc w:val="center"/>
        <w:rPr>
          <w:rFonts w:cs="Arial"/>
          <w:iCs/>
          <w:sz w:val="20"/>
          <w:szCs w:val="20"/>
        </w:rPr>
      </w:pPr>
      <w:r w:rsidRPr="005843A4">
        <w:rPr>
          <w:rFonts w:cs="Arial"/>
          <w:b/>
          <w:bCs/>
          <w:iCs/>
          <w:sz w:val="20"/>
          <w:szCs w:val="20"/>
        </w:rPr>
        <w:t>Vysvětlivky:</w:t>
      </w:r>
      <w:r w:rsidRPr="005843A4">
        <w:rPr>
          <w:i/>
          <w:iCs/>
          <w:sz w:val="20"/>
          <w:szCs w:val="20"/>
        </w:rPr>
        <w:t xml:space="preserve"> </w:t>
      </w:r>
      <w:r w:rsidRPr="005843A4">
        <w:rPr>
          <w:rFonts w:cs="Arial"/>
          <w:iCs/>
          <w:sz w:val="20"/>
          <w:szCs w:val="20"/>
        </w:rPr>
        <w:t>Šipka mezi kódy modulů (</w:t>
      </w:r>
      <w:r w:rsidRPr="005843A4">
        <w:rPr>
          <w:rFonts w:cs="Arial"/>
          <w:b/>
          <w:iCs/>
          <w:sz w:val="20"/>
          <w:szCs w:val="20"/>
        </w:rPr>
        <w:sym w:font="Wingdings 3" w:char="F022"/>
      </w:r>
      <w:r w:rsidRPr="005843A4">
        <w:rPr>
          <w:rFonts w:cs="Arial"/>
          <w:iCs/>
          <w:sz w:val="20"/>
          <w:szCs w:val="20"/>
        </w:rPr>
        <w:t>) znamená, že modul za šipkou může být studován až po absolvování modulu před šipkou. Lomítko mezi moduly (</w:t>
      </w:r>
      <w:r w:rsidRPr="005843A4">
        <w:rPr>
          <w:rFonts w:cs="Arial"/>
          <w:b/>
          <w:iCs/>
          <w:sz w:val="20"/>
          <w:szCs w:val="20"/>
        </w:rPr>
        <w:t>/</w:t>
      </w:r>
      <w:r w:rsidRPr="005843A4">
        <w:rPr>
          <w:rFonts w:cs="Arial"/>
          <w:iCs/>
          <w:sz w:val="20"/>
          <w:szCs w:val="20"/>
        </w:rPr>
        <w:t>) znamená, že dané moduly mohou být studovány v libovolném pořadí nebo souběžně.</w:t>
      </w:r>
      <w:r w:rsidR="00E15DDB" w:rsidRPr="005843A4">
        <w:rPr>
          <w:rFonts w:cs="Arial"/>
          <w:iCs/>
          <w:sz w:val="20"/>
          <w:szCs w:val="20"/>
        </w:rPr>
        <w:t xml:space="preserve"> Použití závorek znamená, že </w:t>
      </w:r>
      <w:r w:rsidR="00BF06E4" w:rsidRPr="005843A4">
        <w:rPr>
          <w:rFonts w:cs="Arial"/>
          <w:iCs/>
          <w:sz w:val="20"/>
          <w:szCs w:val="20"/>
        </w:rPr>
        <w:t>označená</w:t>
      </w:r>
      <w:r w:rsidR="00E15DDB" w:rsidRPr="005843A4">
        <w:rPr>
          <w:rFonts w:cs="Arial"/>
          <w:iCs/>
          <w:sz w:val="20"/>
          <w:szCs w:val="20"/>
        </w:rPr>
        <w:t xml:space="preserve"> skupina modulů</w:t>
      </w:r>
      <w:r w:rsidR="00BF06E4" w:rsidRPr="005843A4">
        <w:rPr>
          <w:rFonts w:cs="Arial"/>
          <w:iCs/>
          <w:sz w:val="20"/>
          <w:szCs w:val="20"/>
        </w:rPr>
        <w:t xml:space="preserve"> je soudržným celkem z hlediska závaznosti či volitelnosti pořadí.</w:t>
      </w:r>
      <w:r w:rsidRPr="005843A4">
        <w:rPr>
          <w:i/>
          <w:iCs/>
          <w:sz w:val="20"/>
          <w:szCs w:val="20"/>
        </w:rPr>
        <w:br/>
      </w:r>
    </w:p>
    <w:p w:rsidR="00275C93" w:rsidRPr="005843A4" w:rsidRDefault="003F38CE" w:rsidP="00513D99">
      <w:pPr>
        <w:pStyle w:val="Nadpis1"/>
        <w:jc w:val="both"/>
        <w:rPr>
          <w:i/>
          <w:iCs/>
          <w:sz w:val="24"/>
          <w:szCs w:val="24"/>
        </w:rPr>
      </w:pPr>
      <w:bookmarkStart w:id="33" w:name="_Toc198274885"/>
      <w:bookmarkStart w:id="34" w:name="_Toc289084683"/>
      <w:r w:rsidRPr="005843A4">
        <w:br w:type="page"/>
      </w:r>
      <w:bookmarkStart w:id="35" w:name="_Toc416878427"/>
      <w:r w:rsidR="007F400F" w:rsidRPr="005843A4">
        <w:lastRenderedPageBreak/>
        <w:t xml:space="preserve">5. Moduly </w:t>
      </w:r>
      <w:bookmarkEnd w:id="33"/>
      <w:bookmarkEnd w:id="34"/>
      <w:r w:rsidR="00B60D1E" w:rsidRPr="005843A4">
        <w:t xml:space="preserve">rekvalifikačního </w:t>
      </w:r>
      <w:r w:rsidR="0040233C" w:rsidRPr="005843A4">
        <w:t>programu</w:t>
      </w:r>
      <w:bookmarkEnd w:id="35"/>
      <w:r w:rsidR="00275C93" w:rsidRPr="005843A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F400F" w:rsidRPr="005843A4"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5843A4" w:rsidRDefault="00513D99" w:rsidP="00257339">
            <w:pPr>
              <w:widowControl w:val="0"/>
              <w:autoSpaceDE w:val="0"/>
              <w:autoSpaceDN w:val="0"/>
              <w:jc w:val="both"/>
              <w:rPr>
                <w:rFonts w:cs="Arial"/>
                <w:b/>
                <w:bCs/>
                <w:sz w:val="22"/>
                <w:szCs w:val="22"/>
              </w:rPr>
            </w:pPr>
            <w:r w:rsidRPr="005843A4">
              <w:rPr>
                <w:rFonts w:cs="Arial"/>
                <w:b/>
                <w:bCs/>
                <w:sz w:val="22"/>
                <w:szCs w:val="22"/>
              </w:rPr>
              <w:t>N</w:t>
            </w:r>
            <w:r w:rsidR="007F400F" w:rsidRPr="005843A4">
              <w:rPr>
                <w:rFonts w:cs="Arial"/>
                <w:b/>
                <w:bCs/>
                <w:sz w:val="22"/>
                <w:szCs w:val="22"/>
              </w:rPr>
              <w:t>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5843A4" w:rsidRDefault="005D1D65" w:rsidP="0061122E">
            <w:pPr>
              <w:widowControl w:val="0"/>
              <w:autoSpaceDE w:val="0"/>
              <w:autoSpaceDN w:val="0"/>
              <w:rPr>
                <w:rFonts w:cs="Arial"/>
                <w:b/>
                <w:sz w:val="22"/>
                <w:szCs w:val="22"/>
              </w:rPr>
            </w:pPr>
            <w:r w:rsidRPr="005843A4">
              <w:rPr>
                <w:rFonts w:cs="Arial"/>
                <w:b/>
                <w:sz w:val="22"/>
                <w:szCs w:val="22"/>
              </w:rPr>
              <w:t>Výkresová dokumentace pro stavební klempířské výrobky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5843A4" w:rsidRDefault="00513D99" w:rsidP="00257339">
            <w:pPr>
              <w:widowControl w:val="0"/>
              <w:autoSpaceDE w:val="0"/>
              <w:autoSpaceDN w:val="0"/>
              <w:jc w:val="both"/>
              <w:rPr>
                <w:rFonts w:cs="Arial"/>
                <w:b/>
                <w:bCs/>
                <w:sz w:val="22"/>
                <w:szCs w:val="22"/>
              </w:rPr>
            </w:pPr>
            <w:r w:rsidRPr="005843A4">
              <w:rPr>
                <w:rFonts w:cs="Arial"/>
                <w:b/>
                <w:bCs/>
                <w:sz w:val="22"/>
                <w:szCs w:val="22"/>
              </w:rPr>
              <w:t>K</w:t>
            </w:r>
            <w:r w:rsidR="007F400F" w:rsidRPr="005843A4">
              <w:rPr>
                <w:rFonts w:cs="Arial"/>
                <w:b/>
                <w:bCs/>
                <w:sz w:val="22"/>
                <w:szCs w:val="22"/>
              </w:rPr>
              <w:t>ód</w:t>
            </w:r>
          </w:p>
          <w:p w:rsidR="00651429" w:rsidRPr="005843A4" w:rsidRDefault="00651429" w:rsidP="0061122E">
            <w:pPr>
              <w:widowControl w:val="0"/>
              <w:autoSpaceDE w:val="0"/>
              <w:autoSpaceDN w:val="0"/>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5843A4" w:rsidRDefault="0061122E" w:rsidP="00257339">
            <w:pPr>
              <w:widowControl w:val="0"/>
              <w:autoSpaceDE w:val="0"/>
              <w:autoSpaceDN w:val="0"/>
              <w:jc w:val="both"/>
              <w:rPr>
                <w:rFonts w:cs="Arial"/>
                <w:b/>
                <w:sz w:val="22"/>
                <w:szCs w:val="22"/>
              </w:rPr>
            </w:pPr>
            <w:r w:rsidRPr="005843A4">
              <w:rPr>
                <w:rFonts w:cs="Arial"/>
                <w:b/>
                <w:sz w:val="22"/>
                <w:szCs w:val="22"/>
              </w:rPr>
              <w:t>KLS</w:t>
            </w:r>
            <w:r w:rsidR="003905E7">
              <w:rPr>
                <w:rFonts w:cs="Arial"/>
                <w:b/>
                <w:sz w:val="22"/>
                <w:szCs w:val="22"/>
              </w:rPr>
              <w:t xml:space="preserve"> </w:t>
            </w:r>
            <w:r w:rsidRPr="005843A4">
              <w:rPr>
                <w:rFonts w:cs="Arial"/>
                <w:b/>
                <w:sz w:val="22"/>
                <w:szCs w:val="22"/>
              </w:rPr>
              <w:t>01</w:t>
            </w:r>
          </w:p>
        </w:tc>
      </w:tr>
      <w:tr w:rsidR="007F400F" w:rsidRPr="005843A4"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513D99" w:rsidP="00257339">
            <w:pPr>
              <w:widowControl w:val="0"/>
              <w:autoSpaceDE w:val="0"/>
              <w:autoSpaceDN w:val="0"/>
              <w:jc w:val="both"/>
              <w:rPr>
                <w:rFonts w:cs="Arial"/>
                <w:b/>
                <w:bCs/>
                <w:sz w:val="22"/>
                <w:szCs w:val="22"/>
              </w:rPr>
            </w:pPr>
            <w:r w:rsidRPr="005843A4">
              <w:rPr>
                <w:rFonts w:cs="Arial"/>
                <w:b/>
                <w:bCs/>
                <w:sz w:val="22"/>
                <w:szCs w:val="22"/>
              </w:rPr>
              <w:t>D</w:t>
            </w:r>
            <w:r w:rsidR="007F400F" w:rsidRPr="005843A4">
              <w:rPr>
                <w:rFonts w:cs="Arial"/>
                <w:b/>
                <w:bCs/>
                <w:sz w:val="22"/>
                <w:szCs w:val="22"/>
              </w:rPr>
              <w:t>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6C3006" w:rsidP="003905E7">
            <w:pPr>
              <w:widowControl w:val="0"/>
              <w:autoSpaceDE w:val="0"/>
              <w:autoSpaceDN w:val="0"/>
              <w:jc w:val="both"/>
              <w:rPr>
                <w:rFonts w:cs="Arial"/>
                <w:sz w:val="22"/>
                <w:szCs w:val="22"/>
              </w:rPr>
            </w:pPr>
            <w:r w:rsidRPr="005843A4">
              <w:rPr>
                <w:rFonts w:cs="Arial"/>
                <w:sz w:val="22"/>
                <w:szCs w:val="22"/>
              </w:rPr>
              <w:t>5</w:t>
            </w:r>
            <w:r w:rsidR="004C1B3B" w:rsidRPr="005843A4">
              <w:rPr>
                <w:rFonts w:cs="Arial"/>
                <w:sz w:val="22"/>
                <w:szCs w:val="22"/>
              </w:rPr>
              <w:t xml:space="preserve"> hod</w:t>
            </w:r>
            <w:r w:rsidR="0061122E" w:rsidRPr="005843A4">
              <w:rPr>
                <w:rFonts w:cs="Arial"/>
                <w:sz w:val="22"/>
                <w:szCs w:val="22"/>
              </w:rPr>
              <w:t>in</w:t>
            </w:r>
            <w:r w:rsidR="005D1D65" w:rsidRPr="005843A4">
              <w:rPr>
                <w:rFonts w:cs="Arial"/>
                <w:sz w:val="22"/>
                <w:szCs w:val="22"/>
              </w:rPr>
              <w:t xml:space="preserve"> (5 teorie</w:t>
            </w:r>
            <w:r w:rsidR="003905E7">
              <w:rPr>
                <w:rFonts w:cs="Arial"/>
                <w:sz w:val="22"/>
                <w:szCs w:val="22"/>
              </w:rPr>
              <w:t xml:space="preserve"> včetně cvičení </w:t>
            </w:r>
            <w:r w:rsidR="005D1D65" w:rsidRPr="005843A4">
              <w:rPr>
                <w:rFonts w:cs="Arial"/>
                <w:sz w:val="22"/>
                <w:szCs w:val="22"/>
              </w:rPr>
              <w:t>+ 0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513D99" w:rsidP="00257339">
            <w:pPr>
              <w:widowControl w:val="0"/>
              <w:autoSpaceDE w:val="0"/>
              <w:autoSpaceDN w:val="0"/>
              <w:jc w:val="both"/>
              <w:rPr>
                <w:rFonts w:cs="Arial"/>
                <w:b/>
                <w:bCs/>
                <w:sz w:val="22"/>
                <w:szCs w:val="22"/>
              </w:rPr>
            </w:pPr>
            <w:r w:rsidRPr="005843A4">
              <w:rPr>
                <w:rFonts w:cs="Arial"/>
                <w:b/>
                <w:bCs/>
                <w:sz w:val="22"/>
                <w:szCs w:val="22"/>
              </w:rPr>
              <w:t>P</w:t>
            </w:r>
            <w:r w:rsidR="007F400F" w:rsidRPr="005843A4">
              <w:rPr>
                <w:rFonts w:cs="Arial"/>
                <w:b/>
                <w:bCs/>
                <w:sz w:val="22"/>
                <w:szCs w:val="22"/>
              </w:rPr>
              <w:t xml:space="preserve">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7F400F" w:rsidP="00257339">
            <w:pPr>
              <w:widowControl w:val="0"/>
              <w:autoSpaceDE w:val="0"/>
              <w:autoSpaceDN w:val="0"/>
              <w:jc w:val="both"/>
              <w:rPr>
                <w:rFonts w:cs="Arial"/>
                <w:sz w:val="22"/>
                <w:szCs w:val="22"/>
              </w:rPr>
            </w:pPr>
          </w:p>
        </w:tc>
      </w:tr>
      <w:tr w:rsidR="000E7638" w:rsidRPr="005843A4"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5843A4" w:rsidRDefault="00513D99" w:rsidP="00257339">
            <w:pPr>
              <w:widowControl w:val="0"/>
              <w:autoSpaceDE w:val="0"/>
              <w:autoSpaceDN w:val="0"/>
              <w:jc w:val="both"/>
              <w:rPr>
                <w:rFonts w:cs="Arial"/>
                <w:b/>
                <w:bCs/>
                <w:sz w:val="22"/>
                <w:szCs w:val="22"/>
              </w:rPr>
            </w:pPr>
            <w:r w:rsidRPr="005843A4">
              <w:rPr>
                <w:rFonts w:cs="Arial"/>
                <w:b/>
                <w:bCs/>
                <w:sz w:val="22"/>
                <w:szCs w:val="22"/>
              </w:rPr>
              <w:t>T</w:t>
            </w:r>
            <w:r w:rsidR="000E7638" w:rsidRPr="005843A4">
              <w:rPr>
                <w:rFonts w:cs="Arial"/>
                <w:b/>
                <w:bCs/>
                <w:sz w:val="22"/>
                <w:szCs w:val="22"/>
              </w:rPr>
              <w: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5843A4" w:rsidRDefault="00D072C8" w:rsidP="00257339">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5843A4" w:rsidRDefault="000E7638" w:rsidP="00257339">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5843A4" w:rsidRDefault="000E7638" w:rsidP="00257339">
            <w:pPr>
              <w:widowControl w:val="0"/>
              <w:autoSpaceDE w:val="0"/>
              <w:autoSpaceDN w:val="0"/>
              <w:jc w:val="both"/>
              <w:rPr>
                <w:rFonts w:cs="Arial"/>
                <w:sz w:val="22"/>
                <w:szCs w:val="22"/>
              </w:rPr>
            </w:pPr>
          </w:p>
        </w:tc>
      </w:tr>
      <w:tr w:rsidR="007F400F" w:rsidRPr="005843A4"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513D99" w:rsidP="00257339">
            <w:pPr>
              <w:widowControl w:val="0"/>
              <w:autoSpaceDE w:val="0"/>
              <w:autoSpaceDN w:val="0"/>
              <w:jc w:val="both"/>
              <w:rPr>
                <w:rFonts w:cs="Arial"/>
                <w:b/>
                <w:bCs/>
                <w:sz w:val="22"/>
                <w:szCs w:val="22"/>
              </w:rPr>
            </w:pPr>
            <w:r w:rsidRPr="005843A4">
              <w:rPr>
                <w:rFonts w:cs="Arial"/>
                <w:b/>
                <w:bCs/>
                <w:sz w:val="22"/>
                <w:szCs w:val="22"/>
              </w:rPr>
              <w:t>V</w:t>
            </w:r>
            <w:r w:rsidR="007F400F" w:rsidRPr="005843A4">
              <w:rPr>
                <w:rFonts w:cs="Arial"/>
                <w:b/>
                <w:bCs/>
                <w:sz w:val="22"/>
                <w:szCs w:val="22"/>
              </w:rPr>
              <w:t>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5843A4" w:rsidRDefault="00957DD1" w:rsidP="00957DD1">
            <w:pPr>
              <w:widowControl w:val="0"/>
              <w:autoSpaceDE w:val="0"/>
              <w:autoSpaceDN w:val="0"/>
              <w:jc w:val="both"/>
              <w:rPr>
                <w:rFonts w:cs="Arial"/>
                <w:bCs/>
                <w:sz w:val="22"/>
                <w:szCs w:val="22"/>
              </w:rPr>
            </w:pPr>
            <w:r w:rsidRPr="005843A4">
              <w:rPr>
                <w:rFonts w:cs="Arial"/>
                <w:bCs/>
                <w:sz w:val="22"/>
                <w:szCs w:val="22"/>
              </w:rPr>
              <w:t>Minimálně</w:t>
            </w:r>
            <w:r w:rsidR="005D1D65" w:rsidRPr="005843A4">
              <w:rPr>
                <w:rFonts w:cs="Arial"/>
                <w:bCs/>
                <w:sz w:val="22"/>
                <w:szCs w:val="22"/>
              </w:rPr>
              <w:t xml:space="preserve"> základ</w:t>
            </w:r>
            <w:r w:rsidRPr="005843A4">
              <w:rPr>
                <w:rFonts w:cs="Arial"/>
                <w:bCs/>
                <w:sz w:val="22"/>
                <w:szCs w:val="22"/>
              </w:rPr>
              <w:t>ní</w:t>
            </w:r>
            <w:r w:rsidR="005D1D65" w:rsidRPr="005843A4">
              <w:rPr>
                <w:rFonts w:cs="Arial"/>
                <w:bCs/>
                <w:sz w:val="22"/>
                <w:szCs w:val="22"/>
              </w:rPr>
              <w:t xml:space="preserve"> vzdělání</w:t>
            </w:r>
          </w:p>
        </w:tc>
      </w:tr>
      <w:tr w:rsidR="007F400F" w:rsidRPr="005843A4"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5843A4" w:rsidRDefault="00513D99" w:rsidP="00257339">
            <w:pPr>
              <w:widowControl w:val="0"/>
              <w:autoSpaceDE w:val="0"/>
              <w:autoSpaceDN w:val="0"/>
              <w:spacing w:after="120"/>
              <w:jc w:val="both"/>
              <w:rPr>
                <w:rFonts w:cs="Arial"/>
                <w:b/>
                <w:bCs/>
                <w:sz w:val="22"/>
                <w:szCs w:val="22"/>
              </w:rPr>
            </w:pPr>
            <w:r w:rsidRPr="005843A4">
              <w:rPr>
                <w:rFonts w:cs="Arial"/>
                <w:b/>
                <w:bCs/>
                <w:sz w:val="22"/>
                <w:szCs w:val="22"/>
              </w:rPr>
              <w:t>S</w:t>
            </w:r>
            <w:r w:rsidR="007F400F" w:rsidRPr="005843A4">
              <w:rPr>
                <w:rFonts w:cs="Arial"/>
                <w:b/>
                <w:bCs/>
                <w:sz w:val="22"/>
                <w:szCs w:val="22"/>
              </w:rPr>
              <w:t>tručná anotace vymezující cíle modulu</w:t>
            </w:r>
          </w:p>
          <w:p w:rsidR="007F400F" w:rsidRPr="005843A4" w:rsidRDefault="00C15D9B" w:rsidP="003905E7">
            <w:pPr>
              <w:widowControl w:val="0"/>
              <w:autoSpaceDE w:val="0"/>
              <w:autoSpaceDN w:val="0"/>
              <w:jc w:val="both"/>
              <w:rPr>
                <w:rFonts w:cs="Arial"/>
                <w:sz w:val="22"/>
                <w:szCs w:val="22"/>
              </w:rPr>
            </w:pPr>
            <w:r w:rsidRPr="005843A4">
              <w:rPr>
                <w:rFonts w:cs="Arial"/>
                <w:sz w:val="22"/>
                <w:szCs w:val="22"/>
              </w:rPr>
              <w:t xml:space="preserve">Cílem modulu je naučit </w:t>
            </w:r>
            <w:r w:rsidR="001176FA">
              <w:rPr>
                <w:rFonts w:cs="Arial"/>
                <w:sz w:val="22"/>
                <w:szCs w:val="22"/>
              </w:rPr>
              <w:t xml:space="preserve">účastníky </w:t>
            </w:r>
            <w:r w:rsidRPr="005843A4">
              <w:rPr>
                <w:rFonts w:cs="Arial"/>
                <w:sz w:val="22"/>
                <w:szCs w:val="22"/>
              </w:rPr>
              <w:t xml:space="preserve">orientovat se v technické </w:t>
            </w:r>
            <w:r w:rsidR="003905E7">
              <w:rPr>
                <w:rFonts w:cs="Arial"/>
                <w:sz w:val="22"/>
                <w:szCs w:val="22"/>
              </w:rPr>
              <w:t xml:space="preserve">dokumentaci </w:t>
            </w:r>
            <w:r w:rsidRPr="005843A4">
              <w:rPr>
                <w:rFonts w:cs="Arial"/>
                <w:sz w:val="22"/>
                <w:szCs w:val="22"/>
              </w:rPr>
              <w:t xml:space="preserve">a </w:t>
            </w:r>
            <w:r w:rsidR="003905E7">
              <w:rPr>
                <w:rFonts w:cs="Arial"/>
                <w:sz w:val="22"/>
                <w:szCs w:val="22"/>
              </w:rPr>
              <w:t xml:space="preserve">umět </w:t>
            </w:r>
            <w:r w:rsidRPr="005843A4">
              <w:rPr>
                <w:rFonts w:cs="Arial"/>
                <w:sz w:val="22"/>
                <w:szCs w:val="22"/>
              </w:rPr>
              <w:t>využí</w:t>
            </w:r>
            <w:r w:rsidR="00177E1F">
              <w:rPr>
                <w:rFonts w:cs="Arial"/>
                <w:sz w:val="22"/>
                <w:szCs w:val="22"/>
              </w:rPr>
              <w:t>va</w:t>
            </w:r>
            <w:r w:rsidRPr="005843A4">
              <w:rPr>
                <w:rFonts w:cs="Arial"/>
                <w:sz w:val="22"/>
                <w:szCs w:val="22"/>
              </w:rPr>
              <w:t>t tyto poznatky pro čtení výkresové dokumentace.</w:t>
            </w:r>
          </w:p>
        </w:tc>
      </w:tr>
      <w:tr w:rsidR="007F400F" w:rsidRPr="005843A4"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5843A4" w:rsidRDefault="00DA4283" w:rsidP="00257339">
            <w:pPr>
              <w:widowControl w:val="0"/>
              <w:autoSpaceDE w:val="0"/>
              <w:autoSpaceDN w:val="0"/>
              <w:spacing w:after="120"/>
              <w:jc w:val="both"/>
              <w:rPr>
                <w:rFonts w:cs="Arial"/>
                <w:b/>
                <w:bCs/>
                <w:sz w:val="22"/>
                <w:szCs w:val="22"/>
              </w:rPr>
            </w:pPr>
            <w:r w:rsidRPr="005843A4">
              <w:rPr>
                <w:rFonts w:cs="Arial"/>
                <w:b/>
                <w:bCs/>
                <w:sz w:val="22"/>
                <w:szCs w:val="22"/>
              </w:rPr>
              <w:t>P</w:t>
            </w:r>
            <w:r w:rsidR="007F400F" w:rsidRPr="005843A4">
              <w:rPr>
                <w:rFonts w:cs="Arial"/>
                <w:b/>
                <w:bCs/>
                <w:sz w:val="22"/>
                <w:szCs w:val="22"/>
              </w:rPr>
              <w:t>ředpokládané výsledky výuky</w:t>
            </w:r>
          </w:p>
          <w:p w:rsidR="00DE04E0" w:rsidRPr="005843A4" w:rsidRDefault="00DE04E0" w:rsidP="00257339">
            <w:pPr>
              <w:widowControl w:val="0"/>
              <w:autoSpaceDE w:val="0"/>
              <w:autoSpaceDN w:val="0"/>
              <w:jc w:val="both"/>
              <w:rPr>
                <w:rFonts w:cs="Arial"/>
                <w:b/>
                <w:bCs/>
                <w:sz w:val="4"/>
                <w:szCs w:val="4"/>
              </w:rPr>
            </w:pPr>
          </w:p>
          <w:p w:rsidR="00DE04E0" w:rsidRPr="005843A4" w:rsidRDefault="00DE04E0" w:rsidP="0040233C">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A24219" w:rsidRPr="005843A4" w:rsidRDefault="00957DD1" w:rsidP="001A6A8B">
            <w:pPr>
              <w:widowControl w:val="0"/>
              <w:numPr>
                <w:ilvl w:val="0"/>
                <w:numId w:val="3"/>
              </w:numPr>
              <w:autoSpaceDE w:val="0"/>
              <w:autoSpaceDN w:val="0"/>
              <w:jc w:val="both"/>
              <w:rPr>
                <w:rFonts w:cs="Arial"/>
                <w:bCs/>
                <w:sz w:val="22"/>
                <w:szCs w:val="22"/>
              </w:rPr>
            </w:pPr>
            <w:r w:rsidRPr="005843A4">
              <w:rPr>
                <w:rFonts w:cs="Arial"/>
                <w:sz w:val="22"/>
                <w:szCs w:val="22"/>
              </w:rPr>
              <w:t>Č</w:t>
            </w:r>
            <w:r w:rsidR="00651429" w:rsidRPr="005843A4">
              <w:rPr>
                <w:rFonts w:cs="Arial"/>
                <w:sz w:val="22"/>
                <w:szCs w:val="22"/>
              </w:rPr>
              <w:t xml:space="preserve">íst stavební </w:t>
            </w:r>
            <w:r w:rsidR="009C35B3" w:rsidRPr="005843A4">
              <w:rPr>
                <w:rFonts w:cs="Arial"/>
                <w:sz w:val="22"/>
                <w:szCs w:val="22"/>
              </w:rPr>
              <w:t xml:space="preserve">a prováděcí </w:t>
            </w:r>
            <w:r w:rsidR="00651429" w:rsidRPr="005843A4">
              <w:rPr>
                <w:rFonts w:cs="Arial"/>
                <w:sz w:val="22"/>
                <w:szCs w:val="22"/>
              </w:rPr>
              <w:t>výkresy, zejména výkresy pro stavební klempířské výrobky</w:t>
            </w:r>
            <w:r w:rsidR="007244D4" w:rsidRPr="005843A4">
              <w:rPr>
                <w:rFonts w:cs="Arial"/>
                <w:sz w:val="22"/>
                <w:szCs w:val="22"/>
              </w:rPr>
              <w:t>,</w:t>
            </w:r>
            <w:r w:rsidR="00651429" w:rsidRPr="005843A4">
              <w:rPr>
                <w:rFonts w:cs="Arial"/>
                <w:bCs/>
                <w:sz w:val="22"/>
                <w:szCs w:val="22"/>
              </w:rPr>
              <w:t xml:space="preserve"> </w:t>
            </w:r>
          </w:p>
          <w:p w:rsidR="006C3006" w:rsidRPr="005843A4" w:rsidRDefault="007244D4" w:rsidP="001A6A8B">
            <w:pPr>
              <w:widowControl w:val="0"/>
              <w:numPr>
                <w:ilvl w:val="0"/>
                <w:numId w:val="3"/>
              </w:numPr>
              <w:autoSpaceDE w:val="0"/>
              <w:autoSpaceDN w:val="0"/>
              <w:jc w:val="both"/>
              <w:rPr>
                <w:rFonts w:cs="Arial"/>
                <w:bCs/>
                <w:sz w:val="22"/>
                <w:szCs w:val="22"/>
              </w:rPr>
            </w:pPr>
            <w:r w:rsidRPr="005843A4">
              <w:rPr>
                <w:rFonts w:cs="Arial"/>
                <w:bCs/>
                <w:sz w:val="22"/>
                <w:szCs w:val="22"/>
              </w:rPr>
              <w:t>p</w:t>
            </w:r>
            <w:r w:rsidR="006C3006" w:rsidRPr="005843A4">
              <w:rPr>
                <w:rFonts w:cs="Arial"/>
                <w:bCs/>
                <w:sz w:val="22"/>
                <w:szCs w:val="22"/>
              </w:rPr>
              <w:t>racovat s dodanou technickou zprávou a technickou dokumentací</w:t>
            </w:r>
            <w:r w:rsidRPr="005843A4">
              <w:rPr>
                <w:rFonts w:cs="Arial"/>
                <w:bCs/>
                <w:sz w:val="22"/>
                <w:szCs w:val="22"/>
              </w:rPr>
              <w:t>,</w:t>
            </w:r>
            <w:r w:rsidR="006C3006" w:rsidRPr="005843A4">
              <w:rPr>
                <w:rFonts w:cs="Arial"/>
                <w:bCs/>
                <w:sz w:val="22"/>
                <w:szCs w:val="22"/>
              </w:rPr>
              <w:t xml:space="preserve"> </w:t>
            </w:r>
          </w:p>
          <w:p w:rsidR="005D1D65" w:rsidRPr="005843A4" w:rsidRDefault="005D1D65" w:rsidP="001A6A8B">
            <w:pPr>
              <w:widowControl w:val="0"/>
              <w:numPr>
                <w:ilvl w:val="0"/>
                <w:numId w:val="3"/>
              </w:numPr>
              <w:autoSpaceDE w:val="0"/>
              <w:autoSpaceDN w:val="0"/>
              <w:jc w:val="both"/>
              <w:rPr>
                <w:rFonts w:cs="Arial"/>
                <w:bCs/>
                <w:sz w:val="22"/>
                <w:szCs w:val="22"/>
              </w:rPr>
            </w:pPr>
            <w:r w:rsidRPr="005843A4">
              <w:rPr>
                <w:rFonts w:cs="Arial"/>
                <w:bCs/>
                <w:sz w:val="22"/>
                <w:szCs w:val="22"/>
              </w:rPr>
              <w:t>pracovat s dílenskými tabulkami</w:t>
            </w:r>
            <w:r w:rsidR="00330DB8" w:rsidRPr="005843A4">
              <w:rPr>
                <w:rFonts w:cs="Arial"/>
                <w:bCs/>
                <w:sz w:val="22"/>
                <w:szCs w:val="22"/>
              </w:rPr>
              <w:t>,</w:t>
            </w:r>
          </w:p>
          <w:p w:rsidR="006C3006" w:rsidRPr="005843A4" w:rsidRDefault="007244D4" w:rsidP="001A6A8B">
            <w:pPr>
              <w:widowControl w:val="0"/>
              <w:numPr>
                <w:ilvl w:val="0"/>
                <w:numId w:val="3"/>
              </w:numPr>
              <w:autoSpaceDE w:val="0"/>
              <w:autoSpaceDN w:val="0"/>
              <w:jc w:val="both"/>
              <w:rPr>
                <w:rFonts w:cs="Arial"/>
                <w:bCs/>
                <w:sz w:val="22"/>
                <w:szCs w:val="22"/>
              </w:rPr>
            </w:pPr>
            <w:r w:rsidRPr="005843A4">
              <w:rPr>
                <w:rFonts w:cs="Arial"/>
                <w:bCs/>
                <w:sz w:val="22"/>
                <w:szCs w:val="22"/>
              </w:rPr>
              <w:t>v</w:t>
            </w:r>
            <w:r w:rsidR="006C3006" w:rsidRPr="005843A4">
              <w:rPr>
                <w:rFonts w:cs="Arial"/>
                <w:bCs/>
                <w:sz w:val="22"/>
                <w:szCs w:val="22"/>
              </w:rPr>
              <w:t>ypracovat dokumentaci ke zhotovení jednoduchého klempířského výrobku pro stavbu</w:t>
            </w:r>
            <w:r w:rsidRPr="005843A4">
              <w:rPr>
                <w:rFonts w:cs="Arial"/>
                <w:bCs/>
                <w:sz w:val="22"/>
                <w:szCs w:val="22"/>
              </w:rPr>
              <w:t>,</w:t>
            </w:r>
          </w:p>
          <w:p w:rsidR="00F77A14" w:rsidRPr="005843A4" w:rsidRDefault="007244D4" w:rsidP="001A6A8B">
            <w:pPr>
              <w:widowControl w:val="0"/>
              <w:numPr>
                <w:ilvl w:val="0"/>
                <w:numId w:val="3"/>
              </w:numPr>
              <w:autoSpaceDE w:val="0"/>
              <w:autoSpaceDN w:val="0"/>
              <w:jc w:val="both"/>
              <w:rPr>
                <w:rFonts w:cs="Arial"/>
                <w:bCs/>
                <w:sz w:val="22"/>
                <w:szCs w:val="22"/>
              </w:rPr>
            </w:pPr>
            <w:r w:rsidRPr="005843A4">
              <w:rPr>
                <w:rFonts w:cs="Arial"/>
                <w:bCs/>
                <w:sz w:val="22"/>
                <w:szCs w:val="22"/>
              </w:rPr>
              <w:t>r</w:t>
            </w:r>
            <w:r w:rsidR="006C3006" w:rsidRPr="005843A4">
              <w:rPr>
                <w:rFonts w:cs="Arial"/>
                <w:bCs/>
                <w:sz w:val="22"/>
                <w:szCs w:val="22"/>
              </w:rPr>
              <w:t xml:space="preserve">ozlišit výkresovou dokumentaci stavebních klempířských </w:t>
            </w:r>
            <w:r w:rsidR="009C35B3" w:rsidRPr="005843A4">
              <w:rPr>
                <w:rFonts w:cs="Arial"/>
                <w:bCs/>
                <w:sz w:val="22"/>
                <w:szCs w:val="22"/>
              </w:rPr>
              <w:t>konstrukcí</w:t>
            </w:r>
            <w:r w:rsidRPr="005843A4">
              <w:rPr>
                <w:rFonts w:cs="Arial"/>
                <w:bCs/>
                <w:sz w:val="22"/>
                <w:szCs w:val="22"/>
              </w:rPr>
              <w:t>.</w:t>
            </w:r>
          </w:p>
        </w:tc>
      </w:tr>
      <w:tr w:rsidR="007F400F" w:rsidRPr="005843A4"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5843A4" w:rsidRDefault="00DA4283" w:rsidP="00257339">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w:t>
            </w:r>
            <w:r w:rsidR="007F400F" w:rsidRPr="005843A4">
              <w:rPr>
                <w:rFonts w:cs="Arial"/>
                <w:b/>
                <w:bCs/>
                <w:sz w:val="22"/>
                <w:szCs w:val="22"/>
              </w:rPr>
              <w:t>čivo</w:t>
            </w:r>
            <w:r w:rsidR="007244D4" w:rsidRPr="005843A4">
              <w:rPr>
                <w:rFonts w:cs="Arial"/>
                <w:b/>
                <w:bCs/>
                <w:sz w:val="22"/>
                <w:szCs w:val="22"/>
              </w:rPr>
              <w:t>/</w:t>
            </w:r>
            <w:r w:rsidR="00CE152B" w:rsidRPr="005843A4">
              <w:rPr>
                <w:rFonts w:cs="Arial"/>
                <w:b/>
                <w:bCs/>
                <w:sz w:val="22"/>
                <w:szCs w:val="22"/>
              </w:rPr>
              <w:t>obsah výuky</w:t>
            </w:r>
          </w:p>
          <w:p w:rsidR="00330DB8" w:rsidRPr="005843A4" w:rsidRDefault="00330DB8" w:rsidP="001A6A8B">
            <w:pPr>
              <w:widowControl w:val="0"/>
              <w:numPr>
                <w:ilvl w:val="0"/>
                <w:numId w:val="2"/>
              </w:numPr>
              <w:autoSpaceDE w:val="0"/>
              <w:autoSpaceDN w:val="0"/>
              <w:jc w:val="both"/>
              <w:rPr>
                <w:rFonts w:cs="Arial"/>
                <w:sz w:val="22"/>
                <w:szCs w:val="22"/>
              </w:rPr>
            </w:pPr>
            <w:r w:rsidRPr="005843A4">
              <w:rPr>
                <w:rFonts w:cs="Arial"/>
                <w:sz w:val="22"/>
                <w:szCs w:val="22"/>
              </w:rPr>
              <w:t>práce s</w:t>
            </w:r>
            <w:r w:rsidR="009D25A0" w:rsidRPr="005843A4">
              <w:rPr>
                <w:rFonts w:cs="Arial"/>
                <w:sz w:val="22"/>
                <w:szCs w:val="22"/>
              </w:rPr>
              <w:t> </w:t>
            </w:r>
            <w:r w:rsidRPr="005843A4">
              <w:rPr>
                <w:rFonts w:cs="Arial"/>
                <w:sz w:val="22"/>
                <w:szCs w:val="22"/>
              </w:rPr>
              <w:t>dílenskými</w:t>
            </w:r>
            <w:r w:rsidR="009D25A0" w:rsidRPr="005843A4">
              <w:rPr>
                <w:rFonts w:cs="Arial"/>
                <w:sz w:val="22"/>
                <w:szCs w:val="22"/>
              </w:rPr>
              <w:t xml:space="preserve"> tabulkami</w:t>
            </w:r>
          </w:p>
          <w:p w:rsidR="006C3006"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o</w:t>
            </w:r>
            <w:r w:rsidR="006C3006" w:rsidRPr="005843A4">
              <w:rPr>
                <w:rFonts w:cs="Arial"/>
                <w:sz w:val="22"/>
                <w:szCs w:val="22"/>
              </w:rPr>
              <w:t>značování klempířských prvků na stavbách</w:t>
            </w:r>
          </w:p>
          <w:p w:rsidR="00C8118B"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p</w:t>
            </w:r>
            <w:r w:rsidR="006C3006" w:rsidRPr="005843A4">
              <w:rPr>
                <w:rFonts w:cs="Arial"/>
                <w:sz w:val="22"/>
                <w:szCs w:val="22"/>
              </w:rPr>
              <w:t>ráce s ČSN 73 3610 – navrhování klempířských konstrukcí</w:t>
            </w:r>
          </w:p>
          <w:p w:rsidR="00C8118B"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z</w:t>
            </w:r>
            <w:r w:rsidR="006C3006" w:rsidRPr="005843A4">
              <w:rPr>
                <w:rFonts w:cs="Arial"/>
                <w:sz w:val="22"/>
                <w:szCs w:val="22"/>
              </w:rPr>
              <w:t xml:space="preserve">načení, umístění a specifikace klempířských výrobků na stavebních výkresech </w:t>
            </w:r>
          </w:p>
        </w:tc>
      </w:tr>
      <w:tr w:rsidR="007F400F" w:rsidRPr="005843A4"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5843A4" w:rsidRDefault="003F38CE" w:rsidP="00257339">
            <w:pPr>
              <w:widowControl w:val="0"/>
              <w:autoSpaceDE w:val="0"/>
              <w:autoSpaceDN w:val="0"/>
              <w:spacing w:after="120"/>
              <w:jc w:val="both"/>
              <w:rPr>
                <w:rFonts w:cs="Arial"/>
                <w:b/>
                <w:bCs/>
                <w:sz w:val="22"/>
                <w:szCs w:val="22"/>
              </w:rPr>
            </w:pPr>
            <w:r w:rsidRPr="005843A4">
              <w:rPr>
                <w:rFonts w:cs="Arial"/>
                <w:b/>
                <w:bCs/>
                <w:sz w:val="22"/>
                <w:szCs w:val="22"/>
              </w:rPr>
              <w:t>P</w:t>
            </w:r>
            <w:r w:rsidR="007F400F" w:rsidRPr="005843A4">
              <w:rPr>
                <w:rFonts w:cs="Arial"/>
                <w:b/>
                <w:bCs/>
                <w:sz w:val="22"/>
                <w:szCs w:val="22"/>
              </w:rPr>
              <w:t>ostupy výuky</w:t>
            </w:r>
          </w:p>
          <w:p w:rsidR="007F400F" w:rsidRPr="005843A4" w:rsidRDefault="006C3006" w:rsidP="003905E7">
            <w:pPr>
              <w:widowControl w:val="0"/>
              <w:autoSpaceDE w:val="0"/>
              <w:autoSpaceDN w:val="0"/>
              <w:rPr>
                <w:rFonts w:cs="Arial"/>
                <w:sz w:val="22"/>
                <w:szCs w:val="22"/>
              </w:rPr>
            </w:pPr>
            <w:r w:rsidRPr="005843A4">
              <w:rPr>
                <w:rFonts w:cs="Arial"/>
                <w:sz w:val="22"/>
                <w:szCs w:val="22"/>
              </w:rPr>
              <w:t>Výklad, prezentace, praktické čtení a zhotovování stavebních výkresů</w:t>
            </w:r>
            <w:r w:rsidR="007244D4" w:rsidRPr="005843A4">
              <w:rPr>
                <w:rFonts w:cs="Arial"/>
                <w:sz w:val="22"/>
                <w:szCs w:val="22"/>
              </w:rPr>
              <w:t>.</w:t>
            </w:r>
            <w:r w:rsidR="00957DD1" w:rsidRPr="005843A4">
              <w:rPr>
                <w:rFonts w:cs="Arial"/>
                <w:sz w:val="22"/>
                <w:szCs w:val="22"/>
              </w:rPr>
              <w:t xml:space="preserve"> </w:t>
            </w:r>
          </w:p>
        </w:tc>
      </w:tr>
      <w:tr w:rsidR="007F400F" w:rsidRPr="005843A4"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5843A4" w:rsidRDefault="00652053" w:rsidP="00257339">
            <w:pPr>
              <w:widowControl w:val="0"/>
              <w:autoSpaceDE w:val="0"/>
              <w:autoSpaceDN w:val="0"/>
              <w:spacing w:after="120"/>
              <w:jc w:val="both"/>
              <w:rPr>
                <w:rFonts w:cs="Arial"/>
                <w:b/>
                <w:bCs/>
                <w:sz w:val="22"/>
                <w:szCs w:val="22"/>
              </w:rPr>
            </w:pPr>
            <w:r w:rsidRPr="005843A4">
              <w:rPr>
                <w:rFonts w:cs="Arial"/>
                <w:b/>
                <w:bCs/>
                <w:sz w:val="22"/>
                <w:szCs w:val="22"/>
              </w:rPr>
              <w:t>Způsob u</w:t>
            </w:r>
            <w:r w:rsidR="007F400F" w:rsidRPr="005843A4">
              <w:rPr>
                <w:rFonts w:cs="Arial"/>
                <w:b/>
                <w:bCs/>
                <w:sz w:val="22"/>
                <w:szCs w:val="22"/>
              </w:rPr>
              <w:t>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7F400F" w:rsidRPr="003905E7" w:rsidRDefault="0067042F" w:rsidP="00652053">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3905E7">
              <w:rPr>
                <w:rFonts w:cs="Arial"/>
                <w:bCs/>
                <w:sz w:val="22"/>
                <w:szCs w:val="22"/>
              </w:rPr>
              <w:t>,</w:t>
            </w:r>
            <w:r w:rsidRPr="005843A4">
              <w:rPr>
                <w:rFonts w:cs="Arial"/>
                <w:bCs/>
                <w:sz w:val="22"/>
                <w:szCs w:val="22"/>
              </w:rPr>
              <w:t xml:space="preserve"> řízeného rozhovoru (problémového dotazování) </w:t>
            </w:r>
            <w:r w:rsidR="003905E7">
              <w:rPr>
                <w:rFonts w:cs="Arial"/>
                <w:bCs/>
                <w:sz w:val="22"/>
                <w:szCs w:val="22"/>
              </w:rPr>
              <w:t xml:space="preserve">a výsledků dílčích úkolů a cvičení </w:t>
            </w:r>
            <w:r w:rsidRPr="005843A4">
              <w:rPr>
                <w:rFonts w:cs="Arial"/>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510801" w:rsidRPr="005843A4">
              <w:rPr>
                <w:rFonts w:cs="Arial"/>
                <w:bCs/>
                <w:sz w:val="22"/>
                <w:szCs w:val="22"/>
              </w:rPr>
              <w:t xml:space="preserve"> </w:t>
            </w:r>
          </w:p>
        </w:tc>
      </w:tr>
      <w:tr w:rsidR="004A5799" w:rsidRPr="005843A4"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5799" w:rsidRPr="005843A4" w:rsidRDefault="003F38CE" w:rsidP="00257339">
            <w:pPr>
              <w:widowControl w:val="0"/>
              <w:autoSpaceDE w:val="0"/>
              <w:autoSpaceDN w:val="0"/>
              <w:spacing w:after="120"/>
              <w:jc w:val="both"/>
              <w:rPr>
                <w:rFonts w:cs="Arial"/>
                <w:b/>
                <w:bCs/>
                <w:sz w:val="22"/>
                <w:szCs w:val="22"/>
              </w:rPr>
            </w:pPr>
            <w:r w:rsidRPr="005843A4">
              <w:rPr>
                <w:rFonts w:cs="Arial"/>
                <w:b/>
                <w:bCs/>
                <w:sz w:val="22"/>
                <w:szCs w:val="22"/>
              </w:rPr>
              <w:t>Parametry pro</w:t>
            </w:r>
            <w:r w:rsidR="004A5799" w:rsidRPr="005843A4">
              <w:rPr>
                <w:rFonts w:cs="Arial"/>
                <w:b/>
                <w:bCs/>
                <w:sz w:val="22"/>
                <w:szCs w:val="22"/>
              </w:rPr>
              <w:t xml:space="preserve"> hodnocení výsledků výuky</w:t>
            </w:r>
          </w:p>
          <w:p w:rsidR="004A5799" w:rsidRPr="005843A4" w:rsidRDefault="004A5799" w:rsidP="00257339">
            <w:pPr>
              <w:widowControl w:val="0"/>
              <w:autoSpaceDE w:val="0"/>
              <w:autoSpaceDN w:val="0"/>
              <w:jc w:val="both"/>
              <w:rPr>
                <w:rFonts w:cs="Arial"/>
                <w:b/>
                <w:bCs/>
                <w:sz w:val="4"/>
                <w:szCs w:val="4"/>
              </w:rPr>
            </w:pPr>
          </w:p>
          <w:p w:rsidR="004A5799" w:rsidRPr="005843A4" w:rsidRDefault="004A5799" w:rsidP="00257339">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5799" w:rsidRPr="005843A4" w:rsidTr="00257339">
              <w:tc>
                <w:tcPr>
                  <w:tcW w:w="1255" w:type="dxa"/>
                  <w:tcMar>
                    <w:top w:w="28" w:type="dxa"/>
                    <w:bottom w:w="28" w:type="dxa"/>
                  </w:tcMar>
                </w:tcPr>
                <w:p w:rsidR="004A5799" w:rsidRPr="005843A4" w:rsidRDefault="004A5799" w:rsidP="00257339">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A5799" w:rsidRPr="005843A4" w:rsidRDefault="003F38CE" w:rsidP="00257339">
                  <w:pPr>
                    <w:widowControl w:val="0"/>
                    <w:autoSpaceDE w:val="0"/>
                    <w:autoSpaceDN w:val="0"/>
                    <w:jc w:val="both"/>
                    <w:rPr>
                      <w:rFonts w:cs="Arial"/>
                      <w:b/>
                      <w:sz w:val="22"/>
                      <w:szCs w:val="22"/>
                    </w:rPr>
                  </w:pPr>
                  <w:r w:rsidRPr="005843A4">
                    <w:rPr>
                      <w:rFonts w:cs="Arial"/>
                      <w:b/>
                      <w:sz w:val="22"/>
                      <w:szCs w:val="22"/>
                    </w:rPr>
                    <w:t>parametry pro</w:t>
                  </w:r>
                  <w:r w:rsidR="004A5799" w:rsidRPr="005843A4">
                    <w:rPr>
                      <w:rFonts w:cs="Arial"/>
                      <w:b/>
                      <w:sz w:val="22"/>
                      <w:szCs w:val="22"/>
                    </w:rPr>
                    <w:t xml:space="preserve"> hodnocení</w:t>
                  </w:r>
                </w:p>
              </w:tc>
            </w:tr>
            <w:tr w:rsidR="004A5799" w:rsidRPr="005843A4" w:rsidTr="00257339">
              <w:tc>
                <w:tcPr>
                  <w:tcW w:w="1255" w:type="dxa"/>
                  <w:tcMar>
                    <w:top w:w="28" w:type="dxa"/>
                    <w:bottom w:w="28" w:type="dxa"/>
                  </w:tcMar>
                </w:tcPr>
                <w:p w:rsidR="004A5799" w:rsidRPr="005843A4" w:rsidRDefault="009C5276" w:rsidP="003905E7">
                  <w:pPr>
                    <w:widowControl w:val="0"/>
                    <w:autoSpaceDE w:val="0"/>
                    <w:autoSpaceDN w:val="0"/>
                    <w:jc w:val="center"/>
                    <w:rPr>
                      <w:rFonts w:cs="Arial"/>
                      <w:bCs/>
                      <w:sz w:val="22"/>
                      <w:szCs w:val="22"/>
                    </w:rPr>
                  </w:pPr>
                  <w:r w:rsidRPr="005843A4">
                    <w:rPr>
                      <w:rFonts w:cs="Arial"/>
                      <w:sz w:val="22"/>
                      <w:szCs w:val="22"/>
                    </w:rPr>
                    <w:t>a)</w:t>
                  </w:r>
                </w:p>
              </w:tc>
              <w:tc>
                <w:tcPr>
                  <w:tcW w:w="7724" w:type="dxa"/>
                  <w:tcMar>
                    <w:top w:w="28" w:type="dxa"/>
                    <w:bottom w:w="28" w:type="dxa"/>
                  </w:tcMar>
                </w:tcPr>
                <w:p w:rsidR="004A5799" w:rsidRPr="005843A4" w:rsidRDefault="00CF1801" w:rsidP="003905E7">
                  <w:pPr>
                    <w:widowControl w:val="0"/>
                    <w:autoSpaceDE w:val="0"/>
                    <w:autoSpaceDN w:val="0"/>
                    <w:jc w:val="both"/>
                    <w:rPr>
                      <w:rFonts w:cs="Arial"/>
                      <w:bCs/>
                      <w:sz w:val="22"/>
                      <w:szCs w:val="22"/>
                    </w:rPr>
                  </w:pPr>
                  <w:r w:rsidRPr="005843A4">
                    <w:rPr>
                      <w:rFonts w:cs="Arial"/>
                      <w:bCs/>
                      <w:sz w:val="22"/>
                      <w:szCs w:val="22"/>
                    </w:rPr>
                    <w:t>S</w:t>
                  </w:r>
                  <w:r w:rsidR="006C3006" w:rsidRPr="005843A4">
                    <w:rPr>
                      <w:rFonts w:cs="Arial"/>
                      <w:bCs/>
                      <w:sz w:val="22"/>
                      <w:szCs w:val="22"/>
                    </w:rPr>
                    <w:t xml:space="preserve">právně rozliší jednotlivé prvky na stavebním </w:t>
                  </w:r>
                  <w:r w:rsidR="009C35B3" w:rsidRPr="005843A4">
                    <w:rPr>
                      <w:rFonts w:cs="Arial"/>
                      <w:bCs/>
                      <w:sz w:val="22"/>
                      <w:szCs w:val="22"/>
                    </w:rPr>
                    <w:t xml:space="preserve">a prováděcím </w:t>
                  </w:r>
                  <w:r w:rsidR="006C3006" w:rsidRPr="005843A4">
                    <w:rPr>
                      <w:rFonts w:cs="Arial"/>
                      <w:bCs/>
                      <w:sz w:val="22"/>
                      <w:szCs w:val="22"/>
                    </w:rPr>
                    <w:t>výkresu, použív</w:t>
                  </w:r>
                  <w:r w:rsidR="003905E7">
                    <w:rPr>
                      <w:rFonts w:cs="Arial"/>
                      <w:bCs/>
                      <w:sz w:val="22"/>
                      <w:szCs w:val="22"/>
                    </w:rPr>
                    <w:t>á</w:t>
                  </w:r>
                  <w:r w:rsidR="006C3006" w:rsidRPr="005843A4">
                    <w:rPr>
                      <w:rFonts w:cs="Arial"/>
                      <w:bCs/>
                      <w:sz w:val="22"/>
                      <w:szCs w:val="22"/>
                    </w:rPr>
                    <w:t xml:space="preserve"> odbornou terminologii</w:t>
                  </w:r>
                  <w:r w:rsidRPr="005843A4">
                    <w:rPr>
                      <w:rFonts w:cs="Arial"/>
                      <w:bCs/>
                      <w:sz w:val="22"/>
                      <w:szCs w:val="22"/>
                    </w:rPr>
                    <w:t>.</w:t>
                  </w:r>
                  <w:r w:rsidR="004B55BE" w:rsidRPr="005843A4">
                    <w:rPr>
                      <w:rFonts w:cs="Arial"/>
                      <w:bCs/>
                      <w:sz w:val="22"/>
                      <w:szCs w:val="22"/>
                    </w:rPr>
                    <w:t xml:space="preserve"> </w:t>
                  </w:r>
                  <w:r w:rsidRPr="005843A4">
                    <w:rPr>
                      <w:rFonts w:cs="Arial"/>
                      <w:bCs/>
                      <w:sz w:val="22"/>
                      <w:szCs w:val="22"/>
                    </w:rPr>
                    <w:t>H</w:t>
                  </w:r>
                  <w:r w:rsidR="004B55BE" w:rsidRPr="005843A4">
                    <w:rPr>
                      <w:rFonts w:cs="Arial"/>
                      <w:bCs/>
                      <w:sz w:val="22"/>
                      <w:szCs w:val="22"/>
                    </w:rPr>
                    <w:t>odnotí se úplnost a správnost odpovědi</w:t>
                  </w:r>
                  <w:r w:rsidRPr="005843A4">
                    <w:rPr>
                      <w:rFonts w:cs="Arial"/>
                      <w:bCs/>
                      <w:sz w:val="22"/>
                      <w:szCs w:val="22"/>
                    </w:rPr>
                    <w:t>.</w:t>
                  </w:r>
                </w:p>
              </w:tc>
            </w:tr>
            <w:tr w:rsidR="004A5799" w:rsidRPr="005843A4" w:rsidTr="00257339">
              <w:tc>
                <w:tcPr>
                  <w:tcW w:w="1255" w:type="dxa"/>
                  <w:tcMar>
                    <w:top w:w="28" w:type="dxa"/>
                    <w:bottom w:w="28" w:type="dxa"/>
                  </w:tcMar>
                </w:tcPr>
                <w:p w:rsidR="004A5799" w:rsidRPr="005843A4" w:rsidRDefault="009C5276" w:rsidP="003905E7">
                  <w:pPr>
                    <w:widowControl w:val="0"/>
                    <w:autoSpaceDE w:val="0"/>
                    <w:autoSpaceDN w:val="0"/>
                    <w:jc w:val="center"/>
                    <w:rPr>
                      <w:rFonts w:cs="Arial"/>
                      <w:bCs/>
                      <w:sz w:val="22"/>
                      <w:szCs w:val="22"/>
                    </w:rPr>
                  </w:pPr>
                  <w:r w:rsidRPr="005843A4">
                    <w:rPr>
                      <w:rFonts w:cs="Arial"/>
                      <w:sz w:val="22"/>
                      <w:szCs w:val="22"/>
                    </w:rPr>
                    <w:t>b)</w:t>
                  </w:r>
                </w:p>
              </w:tc>
              <w:tc>
                <w:tcPr>
                  <w:tcW w:w="7724" w:type="dxa"/>
                  <w:tcMar>
                    <w:top w:w="28" w:type="dxa"/>
                    <w:bottom w:w="28" w:type="dxa"/>
                  </w:tcMar>
                </w:tcPr>
                <w:p w:rsidR="004A5799" w:rsidRPr="005843A4" w:rsidRDefault="00CF1801" w:rsidP="00CF1801">
                  <w:pPr>
                    <w:widowControl w:val="0"/>
                    <w:autoSpaceDE w:val="0"/>
                    <w:autoSpaceDN w:val="0"/>
                    <w:jc w:val="both"/>
                    <w:rPr>
                      <w:rFonts w:cs="Arial"/>
                      <w:bCs/>
                      <w:sz w:val="22"/>
                      <w:szCs w:val="22"/>
                    </w:rPr>
                  </w:pPr>
                  <w:r w:rsidRPr="005843A4">
                    <w:rPr>
                      <w:rFonts w:cs="Arial"/>
                      <w:bCs/>
                      <w:sz w:val="22"/>
                      <w:szCs w:val="22"/>
                    </w:rPr>
                    <w:t>Z</w:t>
                  </w:r>
                  <w:r w:rsidR="006C3006" w:rsidRPr="005843A4">
                    <w:rPr>
                      <w:rFonts w:cs="Arial"/>
                      <w:bCs/>
                      <w:sz w:val="22"/>
                      <w:szCs w:val="22"/>
                    </w:rPr>
                    <w:t xml:space="preserve"> technické dokumentace správně určí průřez, množství a pou</w:t>
                  </w:r>
                  <w:r w:rsidRPr="005843A4">
                    <w:rPr>
                      <w:rFonts w:cs="Arial"/>
                      <w:bCs/>
                      <w:sz w:val="22"/>
                      <w:szCs w:val="22"/>
                    </w:rPr>
                    <w:t>žitý materiál klempířských prvků.</w:t>
                  </w:r>
                  <w:r w:rsidR="004B55BE" w:rsidRPr="005843A4">
                    <w:rPr>
                      <w:rFonts w:cs="Arial"/>
                      <w:bCs/>
                      <w:sz w:val="22"/>
                      <w:szCs w:val="22"/>
                    </w:rPr>
                    <w:t xml:space="preserve"> </w:t>
                  </w:r>
                  <w:r w:rsidRPr="005843A4">
                    <w:rPr>
                      <w:rFonts w:cs="Arial"/>
                      <w:bCs/>
                      <w:sz w:val="22"/>
                      <w:szCs w:val="22"/>
                    </w:rPr>
                    <w:t>H</w:t>
                  </w:r>
                  <w:r w:rsidR="004B55BE" w:rsidRPr="005843A4">
                    <w:rPr>
                      <w:rFonts w:cs="Arial"/>
                      <w:bCs/>
                      <w:sz w:val="22"/>
                      <w:szCs w:val="22"/>
                    </w:rPr>
                    <w:t>odnotí se úplnost a správnost odpovědi</w:t>
                  </w:r>
                  <w:r w:rsidRPr="005843A4">
                    <w:rPr>
                      <w:rFonts w:cs="Arial"/>
                      <w:bCs/>
                      <w:sz w:val="22"/>
                      <w:szCs w:val="22"/>
                    </w:rPr>
                    <w:t>.</w:t>
                  </w:r>
                </w:p>
              </w:tc>
            </w:tr>
            <w:tr w:rsidR="004A5799" w:rsidRPr="005843A4" w:rsidTr="00257339">
              <w:tc>
                <w:tcPr>
                  <w:tcW w:w="1255" w:type="dxa"/>
                  <w:tcMar>
                    <w:top w:w="28" w:type="dxa"/>
                    <w:bottom w:w="28" w:type="dxa"/>
                  </w:tcMar>
                </w:tcPr>
                <w:p w:rsidR="004A5799" w:rsidRPr="005843A4" w:rsidRDefault="005D1D65" w:rsidP="003905E7">
                  <w:pPr>
                    <w:widowControl w:val="0"/>
                    <w:autoSpaceDE w:val="0"/>
                    <w:autoSpaceDN w:val="0"/>
                    <w:jc w:val="center"/>
                    <w:rPr>
                      <w:rFonts w:cs="Arial"/>
                      <w:bCs/>
                      <w:sz w:val="22"/>
                      <w:szCs w:val="22"/>
                    </w:rPr>
                  </w:pPr>
                  <w:r w:rsidRPr="005843A4">
                    <w:rPr>
                      <w:rFonts w:cs="Arial"/>
                      <w:bCs/>
                      <w:sz w:val="22"/>
                      <w:szCs w:val="22"/>
                    </w:rPr>
                    <w:lastRenderedPageBreak/>
                    <w:t>c)</w:t>
                  </w:r>
                </w:p>
              </w:tc>
              <w:tc>
                <w:tcPr>
                  <w:tcW w:w="7724" w:type="dxa"/>
                  <w:tcMar>
                    <w:top w:w="28" w:type="dxa"/>
                    <w:bottom w:w="28" w:type="dxa"/>
                  </w:tcMar>
                </w:tcPr>
                <w:p w:rsidR="004A5799" w:rsidRPr="005843A4" w:rsidRDefault="00CF1801" w:rsidP="00177E1F">
                  <w:pPr>
                    <w:widowControl w:val="0"/>
                    <w:autoSpaceDE w:val="0"/>
                    <w:autoSpaceDN w:val="0"/>
                    <w:jc w:val="both"/>
                    <w:rPr>
                      <w:rFonts w:cs="Arial"/>
                      <w:bCs/>
                      <w:sz w:val="22"/>
                      <w:szCs w:val="22"/>
                    </w:rPr>
                  </w:pPr>
                  <w:r w:rsidRPr="005843A4">
                    <w:rPr>
                      <w:rFonts w:cs="Arial"/>
                      <w:bCs/>
                      <w:sz w:val="22"/>
                      <w:szCs w:val="22"/>
                    </w:rPr>
                    <w:t>O</w:t>
                  </w:r>
                  <w:r w:rsidR="005D1D65" w:rsidRPr="005843A4">
                    <w:rPr>
                      <w:rFonts w:cs="Arial"/>
                      <w:bCs/>
                      <w:sz w:val="22"/>
                      <w:szCs w:val="22"/>
                    </w:rPr>
                    <w:t xml:space="preserve">rientuje se v dílenských tabulkách a </w:t>
                  </w:r>
                  <w:r w:rsidR="00177E1F">
                    <w:rPr>
                      <w:rFonts w:cs="Arial"/>
                      <w:bCs/>
                      <w:sz w:val="22"/>
                      <w:szCs w:val="22"/>
                    </w:rPr>
                    <w:t xml:space="preserve">správně </w:t>
                  </w:r>
                  <w:r w:rsidR="005D1D65" w:rsidRPr="005843A4">
                    <w:rPr>
                      <w:rFonts w:cs="Arial"/>
                      <w:bCs/>
                      <w:sz w:val="22"/>
                      <w:szCs w:val="22"/>
                    </w:rPr>
                    <w:t>vyhledá</w:t>
                  </w:r>
                  <w:r w:rsidR="009D25A0" w:rsidRPr="005843A4">
                    <w:rPr>
                      <w:rFonts w:cs="Arial"/>
                      <w:bCs/>
                      <w:sz w:val="22"/>
                      <w:szCs w:val="22"/>
                    </w:rPr>
                    <w:t>vá</w:t>
                  </w:r>
                  <w:r w:rsidR="005D1D65" w:rsidRPr="005843A4">
                    <w:rPr>
                      <w:rFonts w:cs="Arial"/>
                      <w:bCs/>
                      <w:sz w:val="22"/>
                      <w:szCs w:val="22"/>
                    </w:rPr>
                    <w:t xml:space="preserve"> potřebné údaje</w:t>
                  </w:r>
                  <w:r w:rsidRPr="005843A4">
                    <w:rPr>
                      <w:rFonts w:cs="Arial"/>
                      <w:bCs/>
                      <w:sz w:val="22"/>
                      <w:szCs w:val="22"/>
                    </w:rPr>
                    <w:t>.</w:t>
                  </w:r>
                  <w:r w:rsidR="005D1D65" w:rsidRPr="005843A4">
                    <w:rPr>
                      <w:rFonts w:cs="Arial"/>
                      <w:bCs/>
                      <w:sz w:val="22"/>
                      <w:szCs w:val="22"/>
                    </w:rPr>
                    <w:t xml:space="preserve"> </w:t>
                  </w:r>
                </w:p>
              </w:tc>
            </w:tr>
            <w:tr w:rsidR="005D1D65" w:rsidRPr="005843A4" w:rsidTr="00257339">
              <w:tc>
                <w:tcPr>
                  <w:tcW w:w="1255" w:type="dxa"/>
                  <w:tcMar>
                    <w:top w:w="28" w:type="dxa"/>
                    <w:bottom w:w="28" w:type="dxa"/>
                  </w:tcMar>
                </w:tcPr>
                <w:p w:rsidR="005D1D65" w:rsidRPr="005843A4" w:rsidRDefault="005D1D65" w:rsidP="003905E7">
                  <w:pPr>
                    <w:widowControl w:val="0"/>
                    <w:autoSpaceDE w:val="0"/>
                    <w:autoSpaceDN w:val="0"/>
                    <w:jc w:val="center"/>
                    <w:rPr>
                      <w:rFonts w:cs="Arial"/>
                      <w:bCs/>
                      <w:sz w:val="22"/>
                      <w:szCs w:val="22"/>
                    </w:rPr>
                  </w:pPr>
                  <w:r w:rsidRPr="005843A4">
                    <w:rPr>
                      <w:rFonts w:cs="Arial"/>
                      <w:sz w:val="22"/>
                      <w:szCs w:val="22"/>
                    </w:rPr>
                    <w:t>d)</w:t>
                  </w:r>
                </w:p>
              </w:tc>
              <w:tc>
                <w:tcPr>
                  <w:tcW w:w="7724" w:type="dxa"/>
                  <w:tcMar>
                    <w:top w:w="28" w:type="dxa"/>
                    <w:bottom w:w="28" w:type="dxa"/>
                  </w:tcMar>
                </w:tcPr>
                <w:p w:rsidR="005D1D65" w:rsidRPr="005843A4" w:rsidRDefault="00CF1801" w:rsidP="003905E7">
                  <w:pPr>
                    <w:widowControl w:val="0"/>
                    <w:autoSpaceDE w:val="0"/>
                    <w:autoSpaceDN w:val="0"/>
                    <w:jc w:val="both"/>
                    <w:rPr>
                      <w:rFonts w:cs="Arial"/>
                      <w:bCs/>
                      <w:sz w:val="22"/>
                      <w:szCs w:val="22"/>
                    </w:rPr>
                  </w:pPr>
                  <w:r w:rsidRPr="005843A4">
                    <w:rPr>
                      <w:rFonts w:cs="Arial"/>
                      <w:bCs/>
                      <w:sz w:val="22"/>
                      <w:szCs w:val="22"/>
                    </w:rPr>
                    <w:t>V</w:t>
                  </w:r>
                  <w:r w:rsidR="005D1D65" w:rsidRPr="005843A4">
                    <w:rPr>
                      <w:rFonts w:cs="Arial"/>
                      <w:bCs/>
                      <w:sz w:val="22"/>
                      <w:szCs w:val="22"/>
                    </w:rPr>
                    <w:t>ypracuje výkresovou dokumentaci vybraného klempířského prvku při respektování všech předpisů a správných postupů</w:t>
                  </w:r>
                  <w:r w:rsidRPr="005843A4">
                    <w:rPr>
                      <w:rFonts w:cs="Arial"/>
                      <w:bCs/>
                      <w:sz w:val="22"/>
                      <w:szCs w:val="22"/>
                    </w:rPr>
                    <w:t>.</w:t>
                  </w:r>
                  <w:r w:rsidR="005D1D65" w:rsidRPr="005843A4">
                    <w:rPr>
                      <w:rFonts w:cs="Arial"/>
                      <w:bCs/>
                      <w:sz w:val="22"/>
                      <w:szCs w:val="22"/>
                    </w:rPr>
                    <w:t xml:space="preserve"> </w:t>
                  </w:r>
                  <w:r w:rsidRPr="005843A4">
                    <w:rPr>
                      <w:rFonts w:cs="Arial"/>
                      <w:bCs/>
                      <w:sz w:val="22"/>
                      <w:szCs w:val="22"/>
                    </w:rPr>
                    <w:t>H</w:t>
                  </w:r>
                  <w:r w:rsidR="005D1D65" w:rsidRPr="005843A4">
                    <w:rPr>
                      <w:rFonts w:cs="Arial"/>
                      <w:bCs/>
                      <w:sz w:val="22"/>
                      <w:szCs w:val="22"/>
                    </w:rPr>
                    <w:t>odnotí se správnost a úplnost zhotoveného výkresu</w:t>
                  </w:r>
                  <w:r w:rsidR="00177E1F">
                    <w:rPr>
                      <w:rFonts w:cs="Arial"/>
                      <w:bCs/>
                      <w:sz w:val="22"/>
                      <w:szCs w:val="22"/>
                    </w:rPr>
                    <w:t>, soulad s předpisy a zadáním</w:t>
                  </w:r>
                  <w:r w:rsidRPr="005843A4">
                    <w:rPr>
                      <w:rFonts w:cs="Arial"/>
                      <w:bCs/>
                      <w:sz w:val="22"/>
                      <w:szCs w:val="22"/>
                    </w:rPr>
                    <w:t>.</w:t>
                  </w:r>
                </w:p>
              </w:tc>
            </w:tr>
            <w:tr w:rsidR="009C5276" w:rsidRPr="005843A4" w:rsidTr="00257339">
              <w:tc>
                <w:tcPr>
                  <w:tcW w:w="1255" w:type="dxa"/>
                  <w:tcMar>
                    <w:top w:w="28" w:type="dxa"/>
                    <w:bottom w:w="28" w:type="dxa"/>
                  </w:tcMar>
                </w:tcPr>
                <w:p w:rsidR="009C5276" w:rsidRPr="005843A4" w:rsidRDefault="005D1D65" w:rsidP="003905E7">
                  <w:pPr>
                    <w:widowControl w:val="0"/>
                    <w:autoSpaceDE w:val="0"/>
                    <w:autoSpaceDN w:val="0"/>
                    <w:jc w:val="center"/>
                    <w:rPr>
                      <w:rFonts w:cs="Arial"/>
                      <w:bCs/>
                      <w:sz w:val="22"/>
                      <w:szCs w:val="22"/>
                    </w:rPr>
                  </w:pPr>
                  <w:r w:rsidRPr="005843A4">
                    <w:rPr>
                      <w:rFonts w:cs="Arial"/>
                      <w:bCs/>
                      <w:sz w:val="22"/>
                      <w:szCs w:val="22"/>
                    </w:rPr>
                    <w:t>e</w:t>
                  </w:r>
                  <w:r w:rsidR="009C5276" w:rsidRPr="005843A4">
                    <w:rPr>
                      <w:rFonts w:cs="Arial"/>
                      <w:sz w:val="22"/>
                      <w:szCs w:val="22"/>
                    </w:rPr>
                    <w:t>)</w:t>
                  </w:r>
                </w:p>
              </w:tc>
              <w:tc>
                <w:tcPr>
                  <w:tcW w:w="7724" w:type="dxa"/>
                  <w:tcMar>
                    <w:top w:w="28" w:type="dxa"/>
                    <w:bottom w:w="28" w:type="dxa"/>
                  </w:tcMar>
                </w:tcPr>
                <w:p w:rsidR="009C5276" w:rsidRPr="005843A4" w:rsidRDefault="00CF1801" w:rsidP="003905E7">
                  <w:pPr>
                    <w:widowControl w:val="0"/>
                    <w:autoSpaceDE w:val="0"/>
                    <w:autoSpaceDN w:val="0"/>
                    <w:jc w:val="both"/>
                    <w:rPr>
                      <w:rFonts w:cs="Arial"/>
                      <w:bCs/>
                      <w:sz w:val="22"/>
                      <w:szCs w:val="22"/>
                    </w:rPr>
                  </w:pPr>
                  <w:r w:rsidRPr="005843A4">
                    <w:rPr>
                      <w:rFonts w:cs="Arial"/>
                      <w:bCs/>
                      <w:sz w:val="22"/>
                      <w:szCs w:val="22"/>
                    </w:rPr>
                    <w:t>P</w:t>
                  </w:r>
                  <w:r w:rsidR="006D32CA" w:rsidRPr="005843A4">
                    <w:rPr>
                      <w:rFonts w:cs="Arial"/>
                      <w:bCs/>
                      <w:sz w:val="22"/>
                      <w:szCs w:val="22"/>
                    </w:rPr>
                    <w:t xml:space="preserve">orovná, posoudí, rozliší a </w:t>
                  </w:r>
                  <w:r w:rsidR="003905E7">
                    <w:rPr>
                      <w:rFonts w:cs="Arial"/>
                      <w:bCs/>
                      <w:sz w:val="22"/>
                      <w:szCs w:val="22"/>
                    </w:rPr>
                    <w:t xml:space="preserve">popíše </w:t>
                  </w:r>
                  <w:r w:rsidR="006D32CA" w:rsidRPr="005843A4">
                    <w:rPr>
                      <w:rFonts w:cs="Arial"/>
                      <w:bCs/>
                      <w:sz w:val="22"/>
                      <w:szCs w:val="22"/>
                    </w:rPr>
                    <w:t>jednotlivé stavební výkresy klempířských prvků</w:t>
                  </w:r>
                  <w:r w:rsidRPr="005843A4">
                    <w:rPr>
                      <w:rFonts w:cs="Arial"/>
                      <w:bCs/>
                      <w:sz w:val="22"/>
                      <w:szCs w:val="22"/>
                    </w:rPr>
                    <w:t xml:space="preserve">. </w:t>
                  </w:r>
                  <w:r w:rsidR="004B55BE" w:rsidRPr="005843A4">
                    <w:rPr>
                      <w:rFonts w:cs="Arial"/>
                      <w:bCs/>
                      <w:sz w:val="22"/>
                      <w:szCs w:val="22"/>
                    </w:rPr>
                    <w:t xml:space="preserve"> </w:t>
                  </w:r>
                  <w:r w:rsidRPr="005843A4">
                    <w:rPr>
                      <w:rFonts w:cs="Arial"/>
                      <w:bCs/>
                      <w:sz w:val="22"/>
                      <w:szCs w:val="22"/>
                    </w:rPr>
                    <w:t>H</w:t>
                  </w:r>
                  <w:r w:rsidR="004B55BE" w:rsidRPr="005843A4">
                    <w:rPr>
                      <w:rFonts w:cs="Arial"/>
                      <w:bCs/>
                      <w:sz w:val="22"/>
                      <w:szCs w:val="22"/>
                    </w:rPr>
                    <w:t>odnotí se úplnost a správnost odpovědi</w:t>
                  </w:r>
                  <w:r w:rsidRPr="005843A4">
                    <w:rPr>
                      <w:rFonts w:cs="Arial"/>
                      <w:bCs/>
                      <w:sz w:val="22"/>
                      <w:szCs w:val="22"/>
                    </w:rPr>
                    <w:t>.</w:t>
                  </w:r>
                </w:p>
              </w:tc>
            </w:tr>
          </w:tbl>
          <w:p w:rsidR="004A5799" w:rsidRPr="005843A4" w:rsidRDefault="004A5799" w:rsidP="00257339">
            <w:pPr>
              <w:widowControl w:val="0"/>
              <w:autoSpaceDE w:val="0"/>
              <w:autoSpaceDN w:val="0"/>
              <w:jc w:val="both"/>
              <w:rPr>
                <w:rFonts w:cs="Arial"/>
                <w:bCs/>
                <w:sz w:val="22"/>
                <w:szCs w:val="22"/>
              </w:rPr>
            </w:pPr>
          </w:p>
        </w:tc>
      </w:tr>
      <w:tr w:rsidR="004A5799" w:rsidRPr="00257339"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A5799" w:rsidRPr="005843A4" w:rsidRDefault="00A81584" w:rsidP="00257339">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B60D1E" w:rsidRPr="005843A4" w:rsidRDefault="006D32CA" w:rsidP="00A81584">
            <w:pPr>
              <w:widowControl w:val="0"/>
              <w:autoSpaceDE w:val="0"/>
              <w:autoSpaceDN w:val="0"/>
              <w:spacing w:after="120"/>
              <w:jc w:val="both"/>
              <w:rPr>
                <w:rFonts w:cs="Arial"/>
                <w:bCs/>
                <w:sz w:val="22"/>
                <w:szCs w:val="22"/>
              </w:rPr>
            </w:pPr>
            <w:r w:rsidRPr="005843A4">
              <w:rPr>
                <w:rFonts w:cs="Arial"/>
                <w:bCs/>
                <w:sz w:val="22"/>
                <w:szCs w:val="22"/>
              </w:rPr>
              <w:t>ČSN 73 3610 – Navrhování klempířských konstrukcí</w:t>
            </w:r>
          </w:p>
          <w:p w:rsidR="006D32CA" w:rsidRDefault="006D32CA" w:rsidP="00A81584">
            <w:pPr>
              <w:widowControl w:val="0"/>
              <w:autoSpaceDE w:val="0"/>
              <w:autoSpaceDN w:val="0"/>
              <w:spacing w:after="120"/>
              <w:jc w:val="both"/>
              <w:rPr>
                <w:rFonts w:cs="Arial"/>
                <w:sz w:val="22"/>
                <w:szCs w:val="22"/>
              </w:rPr>
            </w:pPr>
            <w:r w:rsidRPr="005843A4">
              <w:rPr>
                <w:rFonts w:cs="Arial"/>
                <w:sz w:val="22"/>
                <w:szCs w:val="22"/>
              </w:rPr>
              <w:t xml:space="preserve">CIBULKA, V. </w:t>
            </w:r>
            <w:r w:rsidRPr="005843A4">
              <w:rPr>
                <w:rFonts w:cs="Arial"/>
                <w:i/>
                <w:iCs/>
                <w:sz w:val="22"/>
                <w:szCs w:val="22"/>
              </w:rPr>
              <w:t xml:space="preserve">Odborné kreslení: pro </w:t>
            </w:r>
            <w:smartTag w:uri="urn:schemas-microsoft-com:office:smarttags" w:element="metricconverter">
              <w:smartTagPr>
                <w:attr w:name="ProductID" w:val="1. a"/>
              </w:smartTagPr>
              <w:r w:rsidRPr="005843A4">
                <w:rPr>
                  <w:rFonts w:cs="Arial"/>
                  <w:i/>
                  <w:iCs/>
                  <w:sz w:val="22"/>
                  <w:szCs w:val="22"/>
                </w:rPr>
                <w:t>1. a</w:t>
              </w:r>
            </w:smartTag>
            <w:r w:rsidRPr="005843A4">
              <w:rPr>
                <w:rFonts w:cs="Arial"/>
                <w:i/>
                <w:iCs/>
                <w:sz w:val="22"/>
                <w:szCs w:val="22"/>
              </w:rPr>
              <w:t xml:space="preserve"> 2. ročník SPŠ stavebních</w:t>
            </w:r>
            <w:r w:rsidRPr="005843A4">
              <w:rPr>
                <w:rFonts w:cs="Arial"/>
                <w:sz w:val="22"/>
                <w:szCs w:val="22"/>
              </w:rPr>
              <w:t>. 3., upr. vyd. Praha: Sobotáles, 2010, 165 s. ISBN 978-80-86817-41-5.</w:t>
            </w:r>
          </w:p>
          <w:p w:rsidR="003B61B4" w:rsidRDefault="003B61B4" w:rsidP="003B61B4">
            <w:pPr>
              <w:pStyle w:val="Nadpis1"/>
              <w:shd w:val="clear" w:color="auto" w:fill="FFFFFF"/>
              <w:spacing w:before="0" w:after="0" w:line="319" w:lineRule="atLeast"/>
              <w:rPr>
                <w:b w:val="0"/>
                <w:color w:val="000000"/>
                <w:sz w:val="22"/>
                <w:szCs w:val="22"/>
                <w:shd w:val="clear" w:color="auto" w:fill="FFFFFF"/>
              </w:rPr>
            </w:pPr>
            <w:bookmarkStart w:id="36" w:name="_Toc416878428"/>
            <w:r w:rsidRPr="003B61B4">
              <w:rPr>
                <w:rStyle w:val="fw"/>
                <w:b w:val="0"/>
                <w:i/>
                <w:color w:val="000000" w:themeColor="text1"/>
                <w:sz w:val="22"/>
                <w:szCs w:val="22"/>
              </w:rPr>
              <w:t>Základní</w:t>
            </w:r>
            <w:r w:rsidRPr="003B61B4">
              <w:rPr>
                <w:rStyle w:val="apple-converted-space"/>
                <w:b w:val="0"/>
                <w:i/>
                <w:color w:val="000000" w:themeColor="text1"/>
                <w:sz w:val="22"/>
                <w:szCs w:val="22"/>
              </w:rPr>
              <w:t> </w:t>
            </w:r>
            <w:r w:rsidRPr="003B61B4">
              <w:rPr>
                <w:b w:val="0"/>
                <w:i/>
                <w:color w:val="000000" w:themeColor="text1"/>
                <w:sz w:val="22"/>
                <w:szCs w:val="22"/>
              </w:rPr>
              <w:t>pravidla pro klempířské práce</w:t>
            </w:r>
            <w:r w:rsidRPr="003B61B4">
              <w:rPr>
                <w:b w:val="0"/>
                <w:i/>
                <w:color w:val="000000" w:themeColor="text1"/>
                <w:sz w:val="22"/>
                <w:szCs w:val="22"/>
              </w:rPr>
              <w:t xml:space="preserve">. </w:t>
            </w:r>
            <w:r w:rsidRPr="003B61B4">
              <w:rPr>
                <w:b w:val="0"/>
                <w:color w:val="000000" w:themeColor="text1"/>
                <w:sz w:val="22"/>
                <w:szCs w:val="22"/>
                <w:shd w:val="clear" w:color="auto" w:fill="FFFFFF"/>
              </w:rPr>
              <w:t>Cech</w:t>
            </w:r>
            <w:r w:rsidRPr="003B61B4">
              <w:rPr>
                <w:b w:val="0"/>
                <w:color w:val="000000"/>
                <w:sz w:val="22"/>
                <w:szCs w:val="22"/>
                <w:shd w:val="clear" w:color="auto" w:fill="FFFFFF"/>
              </w:rPr>
              <w:t xml:space="preserve"> klempířů,</w:t>
            </w:r>
            <w:r>
              <w:rPr>
                <w:b w:val="0"/>
                <w:color w:val="000000"/>
                <w:sz w:val="22"/>
                <w:szCs w:val="22"/>
                <w:shd w:val="clear" w:color="auto" w:fill="FFFFFF"/>
              </w:rPr>
              <w:t xml:space="preserve"> </w:t>
            </w:r>
            <w:r w:rsidRPr="003B61B4">
              <w:rPr>
                <w:b w:val="0"/>
                <w:color w:val="000000"/>
                <w:sz w:val="22"/>
                <w:szCs w:val="22"/>
                <w:shd w:val="clear" w:color="auto" w:fill="FFFFFF"/>
              </w:rPr>
              <w:t>pokrývačů a tesařů ČR</w:t>
            </w:r>
            <w:r>
              <w:rPr>
                <w:b w:val="0"/>
                <w:color w:val="000000"/>
                <w:sz w:val="22"/>
                <w:szCs w:val="22"/>
                <w:shd w:val="clear" w:color="auto" w:fill="FFFFFF"/>
              </w:rPr>
              <w:t>, 2004.</w:t>
            </w:r>
            <w:bookmarkEnd w:id="36"/>
          </w:p>
          <w:p w:rsidR="003B61B4" w:rsidRDefault="003B61B4" w:rsidP="003B61B4"/>
          <w:p w:rsidR="003347F7" w:rsidRPr="003347F7" w:rsidRDefault="003B61B4" w:rsidP="003B61B4">
            <w:pPr>
              <w:rPr>
                <w:sz w:val="22"/>
                <w:szCs w:val="22"/>
              </w:rPr>
            </w:pPr>
            <w:r w:rsidRPr="003B61B4">
              <w:rPr>
                <w:sz w:val="22"/>
                <w:szCs w:val="22"/>
              </w:rPr>
              <w:t>ŠTUMPA, O., ŠEFCŮ, O. LANGER, O.</w:t>
            </w:r>
            <w:r>
              <w:t xml:space="preserve"> </w:t>
            </w:r>
            <w:r w:rsidRPr="003B61B4">
              <w:rPr>
                <w:i/>
                <w:sz w:val="22"/>
                <w:szCs w:val="22"/>
              </w:rPr>
              <w:t xml:space="preserve">100 osvědčených stavebních detailů – klempířství a pokrývačství. </w:t>
            </w:r>
            <w:r w:rsidR="003347F7">
              <w:rPr>
                <w:sz w:val="22"/>
                <w:szCs w:val="22"/>
              </w:rPr>
              <w:t>Praha: Grada, 2012. ISBN 978-80-247-3572-6</w:t>
            </w:r>
          </w:p>
          <w:p w:rsidR="003B61B4" w:rsidRPr="003B61B4" w:rsidRDefault="003B61B4" w:rsidP="00A81584">
            <w:pPr>
              <w:widowControl w:val="0"/>
              <w:autoSpaceDE w:val="0"/>
              <w:autoSpaceDN w:val="0"/>
              <w:spacing w:after="120"/>
              <w:jc w:val="both"/>
              <w:rPr>
                <w:rFonts w:cs="Arial"/>
                <w:i/>
                <w:sz w:val="22"/>
                <w:szCs w:val="22"/>
              </w:rPr>
            </w:pPr>
          </w:p>
          <w:p w:rsidR="00A24219" w:rsidRPr="003347F7" w:rsidRDefault="006D32CA" w:rsidP="00A81584">
            <w:pPr>
              <w:widowControl w:val="0"/>
              <w:autoSpaceDE w:val="0"/>
              <w:autoSpaceDN w:val="0"/>
              <w:spacing w:after="120"/>
              <w:jc w:val="both"/>
              <w:rPr>
                <w:rFonts w:cs="Arial"/>
                <w:sz w:val="22"/>
                <w:szCs w:val="22"/>
              </w:rPr>
            </w:pPr>
            <w:r w:rsidRPr="005843A4">
              <w:rPr>
                <w:rFonts w:cs="Arial"/>
                <w:sz w:val="22"/>
                <w:szCs w:val="22"/>
              </w:rPr>
              <w:t>Stavební výkresy klempířských prvků</w:t>
            </w: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6D32CA" w:rsidP="00277E9B">
            <w:pPr>
              <w:widowControl w:val="0"/>
              <w:autoSpaceDE w:val="0"/>
              <w:autoSpaceDN w:val="0"/>
              <w:rPr>
                <w:rFonts w:cs="Arial"/>
                <w:b/>
                <w:sz w:val="22"/>
                <w:szCs w:val="22"/>
              </w:rPr>
            </w:pPr>
            <w:r w:rsidRPr="005843A4">
              <w:rPr>
                <w:rFonts w:cs="Arial"/>
                <w:b/>
                <w:sz w:val="22"/>
                <w:szCs w:val="22"/>
              </w:rPr>
              <w:t>Měření, rozvrhování a orýsování prvků klempířských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6D32CA" w:rsidRPr="005843A4" w:rsidRDefault="0040233C" w:rsidP="0061122E">
            <w:pPr>
              <w:widowControl w:val="0"/>
              <w:autoSpaceDE w:val="0"/>
              <w:autoSpaceDN w:val="0"/>
              <w:jc w:val="both"/>
              <w:rPr>
                <w:rFonts w:cs="Arial"/>
                <w:b/>
                <w:bCs/>
                <w:sz w:val="22"/>
                <w:szCs w:val="22"/>
              </w:rPr>
            </w:pPr>
            <w:r w:rsidRPr="005843A4">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61122E" w:rsidP="00277E9B">
            <w:pPr>
              <w:widowControl w:val="0"/>
              <w:autoSpaceDE w:val="0"/>
              <w:autoSpaceDN w:val="0"/>
              <w:jc w:val="both"/>
              <w:rPr>
                <w:rFonts w:cs="Arial"/>
                <w:b/>
                <w:sz w:val="22"/>
                <w:szCs w:val="22"/>
              </w:rPr>
            </w:pPr>
            <w:r w:rsidRPr="005843A4">
              <w:rPr>
                <w:rFonts w:cs="Arial"/>
                <w:b/>
                <w:sz w:val="22"/>
                <w:szCs w:val="22"/>
              </w:rPr>
              <w:t>KLS</w:t>
            </w:r>
            <w:r w:rsidR="003905E7">
              <w:rPr>
                <w:rFonts w:cs="Arial"/>
                <w:b/>
                <w:sz w:val="22"/>
                <w:szCs w:val="22"/>
              </w:rPr>
              <w:t xml:space="preserve"> </w:t>
            </w:r>
            <w:r w:rsidRPr="005843A4">
              <w:rPr>
                <w:rFonts w:cs="Arial"/>
                <w:b/>
                <w:sz w:val="22"/>
                <w:szCs w:val="22"/>
              </w:rPr>
              <w:t>02</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E22C13" w:rsidP="00132DCE">
            <w:pPr>
              <w:widowControl w:val="0"/>
              <w:autoSpaceDE w:val="0"/>
              <w:autoSpaceDN w:val="0"/>
              <w:jc w:val="both"/>
              <w:rPr>
                <w:rFonts w:cs="Arial"/>
                <w:sz w:val="22"/>
                <w:szCs w:val="22"/>
              </w:rPr>
            </w:pPr>
            <w:r w:rsidRPr="005843A4">
              <w:rPr>
                <w:rFonts w:cs="Arial"/>
                <w:sz w:val="22"/>
                <w:szCs w:val="22"/>
              </w:rPr>
              <w:t>9 hod</w:t>
            </w:r>
            <w:r w:rsidR="0061122E" w:rsidRPr="005843A4">
              <w:rPr>
                <w:rFonts w:cs="Arial"/>
                <w:sz w:val="22"/>
                <w:szCs w:val="22"/>
              </w:rPr>
              <w:t>in</w:t>
            </w:r>
            <w:r w:rsidRPr="005843A4">
              <w:rPr>
                <w:rFonts w:cs="Arial"/>
                <w:sz w:val="22"/>
                <w:szCs w:val="22"/>
              </w:rPr>
              <w:t xml:space="preserve"> </w:t>
            </w:r>
            <w:r w:rsidR="005D1D65" w:rsidRPr="005843A4">
              <w:rPr>
                <w:rFonts w:cs="Arial"/>
                <w:sz w:val="22"/>
                <w:szCs w:val="22"/>
              </w:rPr>
              <w:t>(5 teorie + 4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D072C8"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CA4120" w:rsidP="00277E9B">
            <w:pPr>
              <w:widowControl w:val="0"/>
              <w:autoSpaceDE w:val="0"/>
              <w:autoSpaceDN w:val="0"/>
              <w:jc w:val="both"/>
              <w:rPr>
                <w:rFonts w:cs="Arial"/>
                <w:bCs/>
                <w:sz w:val="22"/>
                <w:szCs w:val="22"/>
              </w:rPr>
            </w:pPr>
            <w:r w:rsidRPr="005843A4">
              <w:rPr>
                <w:rFonts w:cs="Arial"/>
                <w:bCs/>
                <w:sz w:val="22"/>
                <w:szCs w:val="22"/>
              </w:rPr>
              <w:t>Dle trajektorie modulů</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9C35B3" w:rsidP="003905E7">
            <w:pPr>
              <w:widowControl w:val="0"/>
              <w:autoSpaceDE w:val="0"/>
              <w:autoSpaceDN w:val="0"/>
              <w:jc w:val="both"/>
              <w:rPr>
                <w:rFonts w:cs="Arial"/>
                <w:sz w:val="22"/>
                <w:szCs w:val="22"/>
              </w:rPr>
            </w:pPr>
            <w:r w:rsidRPr="005843A4">
              <w:rPr>
                <w:rFonts w:cs="Arial"/>
                <w:sz w:val="22"/>
                <w:szCs w:val="22"/>
              </w:rPr>
              <w:t>Cílem modulu je</w:t>
            </w:r>
            <w:r w:rsidR="0061122E" w:rsidRPr="005843A4">
              <w:rPr>
                <w:rFonts w:cs="Arial"/>
                <w:sz w:val="22"/>
                <w:szCs w:val="22"/>
              </w:rPr>
              <w:t>,</w:t>
            </w:r>
            <w:r w:rsidRPr="005843A4">
              <w:rPr>
                <w:rFonts w:cs="Arial"/>
                <w:sz w:val="22"/>
                <w:szCs w:val="22"/>
              </w:rPr>
              <w:t xml:space="preserve"> </w:t>
            </w:r>
            <w:r w:rsidR="003905E7">
              <w:rPr>
                <w:rFonts w:cs="Arial"/>
                <w:sz w:val="22"/>
                <w:szCs w:val="22"/>
              </w:rPr>
              <w:t xml:space="preserve">naučit </w:t>
            </w:r>
            <w:r w:rsidR="001176FA">
              <w:rPr>
                <w:rFonts w:cs="Arial"/>
                <w:sz w:val="22"/>
                <w:szCs w:val="22"/>
              </w:rPr>
              <w:t>účastní</w:t>
            </w:r>
            <w:r w:rsidR="003905E7">
              <w:rPr>
                <w:rFonts w:cs="Arial"/>
                <w:sz w:val="22"/>
                <w:szCs w:val="22"/>
              </w:rPr>
              <w:t xml:space="preserve">ky volit </w:t>
            </w:r>
            <w:r w:rsidRPr="005843A4">
              <w:rPr>
                <w:rFonts w:cs="Arial"/>
                <w:sz w:val="22"/>
                <w:szCs w:val="22"/>
              </w:rPr>
              <w:t>vhodn</w:t>
            </w:r>
            <w:r w:rsidR="003905E7">
              <w:rPr>
                <w:rFonts w:cs="Arial"/>
                <w:sz w:val="22"/>
                <w:szCs w:val="22"/>
              </w:rPr>
              <w:t>é</w:t>
            </w:r>
            <w:r w:rsidRPr="005843A4">
              <w:rPr>
                <w:rFonts w:cs="Arial"/>
                <w:sz w:val="22"/>
                <w:szCs w:val="22"/>
              </w:rPr>
              <w:t xml:space="preserve"> nářadí a měřidla pro rozměření plechových dílců podle zadané technické dokumentace</w:t>
            </w:r>
            <w:r w:rsidR="00177E1F">
              <w:rPr>
                <w:rFonts w:cs="Arial"/>
                <w:sz w:val="22"/>
                <w:szCs w:val="22"/>
              </w:rPr>
              <w:t xml:space="preserve"> a provádět potřebná měření.</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DE7529" w:rsidRPr="005843A4" w:rsidRDefault="00652053" w:rsidP="001A6A8B">
            <w:pPr>
              <w:widowControl w:val="0"/>
              <w:numPr>
                <w:ilvl w:val="0"/>
                <w:numId w:val="4"/>
              </w:numPr>
              <w:autoSpaceDE w:val="0"/>
              <w:autoSpaceDN w:val="0"/>
              <w:jc w:val="both"/>
              <w:rPr>
                <w:rFonts w:cs="Arial"/>
                <w:bCs/>
                <w:sz w:val="22"/>
                <w:szCs w:val="22"/>
              </w:rPr>
            </w:pPr>
            <w:r w:rsidRPr="005843A4">
              <w:rPr>
                <w:rFonts w:cs="Arial"/>
                <w:bCs/>
                <w:sz w:val="22"/>
                <w:szCs w:val="22"/>
              </w:rPr>
              <w:t>Z</w:t>
            </w:r>
            <w:r w:rsidR="00DE7529" w:rsidRPr="005843A4">
              <w:rPr>
                <w:rFonts w:cs="Arial"/>
                <w:bCs/>
                <w:sz w:val="22"/>
                <w:szCs w:val="22"/>
              </w:rPr>
              <w:t>volit vhodné nářadí a měřidla</w:t>
            </w:r>
            <w:r w:rsidR="007244D4" w:rsidRPr="005843A4">
              <w:rPr>
                <w:rFonts w:cs="Arial"/>
                <w:bCs/>
                <w:sz w:val="22"/>
                <w:szCs w:val="22"/>
              </w:rPr>
              <w:t>,</w:t>
            </w:r>
            <w:r w:rsidR="00DE7529" w:rsidRPr="005843A4">
              <w:rPr>
                <w:rFonts w:cs="Arial"/>
                <w:bCs/>
                <w:sz w:val="22"/>
                <w:szCs w:val="22"/>
              </w:rPr>
              <w:t xml:space="preserve"> </w:t>
            </w:r>
          </w:p>
          <w:p w:rsidR="00DE7529" w:rsidRPr="005843A4" w:rsidRDefault="007244D4" w:rsidP="001A6A8B">
            <w:pPr>
              <w:widowControl w:val="0"/>
              <w:numPr>
                <w:ilvl w:val="0"/>
                <w:numId w:val="4"/>
              </w:numPr>
              <w:autoSpaceDE w:val="0"/>
              <w:autoSpaceDN w:val="0"/>
              <w:jc w:val="both"/>
              <w:rPr>
                <w:rFonts w:cs="Arial"/>
                <w:bCs/>
                <w:sz w:val="22"/>
                <w:szCs w:val="22"/>
              </w:rPr>
            </w:pPr>
            <w:r w:rsidRPr="005843A4">
              <w:rPr>
                <w:rFonts w:cs="Arial"/>
                <w:bCs/>
                <w:sz w:val="22"/>
                <w:szCs w:val="22"/>
              </w:rPr>
              <w:t>p</w:t>
            </w:r>
            <w:r w:rsidR="00DE7529" w:rsidRPr="005843A4">
              <w:rPr>
                <w:rFonts w:cs="Arial"/>
                <w:bCs/>
                <w:sz w:val="22"/>
                <w:szCs w:val="22"/>
              </w:rPr>
              <w:t>rovádět související pomocné výpočty</w:t>
            </w:r>
            <w:r w:rsidRPr="005843A4">
              <w:rPr>
                <w:rFonts w:cs="Arial"/>
                <w:bCs/>
                <w:sz w:val="22"/>
                <w:szCs w:val="22"/>
              </w:rPr>
              <w:t>,</w:t>
            </w:r>
            <w:r w:rsidR="00DE7529" w:rsidRPr="005843A4">
              <w:rPr>
                <w:rFonts w:cs="Arial"/>
                <w:bCs/>
                <w:sz w:val="22"/>
                <w:szCs w:val="22"/>
              </w:rPr>
              <w:t xml:space="preserve"> </w:t>
            </w:r>
          </w:p>
          <w:p w:rsidR="0040233C" w:rsidRPr="005843A4" w:rsidRDefault="007244D4" w:rsidP="001A6A8B">
            <w:pPr>
              <w:widowControl w:val="0"/>
              <w:numPr>
                <w:ilvl w:val="0"/>
                <w:numId w:val="4"/>
              </w:numPr>
              <w:autoSpaceDE w:val="0"/>
              <w:autoSpaceDN w:val="0"/>
              <w:jc w:val="both"/>
              <w:rPr>
                <w:rFonts w:cs="Arial"/>
                <w:bCs/>
                <w:sz w:val="22"/>
                <w:szCs w:val="22"/>
              </w:rPr>
            </w:pPr>
            <w:r w:rsidRPr="005843A4">
              <w:rPr>
                <w:rFonts w:cs="Arial"/>
                <w:bCs/>
                <w:sz w:val="22"/>
                <w:szCs w:val="22"/>
              </w:rPr>
              <w:t>r</w:t>
            </w:r>
            <w:r w:rsidR="00DE7529" w:rsidRPr="005843A4">
              <w:rPr>
                <w:rFonts w:cs="Arial"/>
                <w:bCs/>
                <w:sz w:val="22"/>
                <w:szCs w:val="22"/>
              </w:rPr>
              <w:t>ozměřit plechový dílec podle zadané technické dokumentace</w:t>
            </w:r>
            <w:r w:rsidRPr="005843A4">
              <w:rPr>
                <w:rFonts w:cs="Arial"/>
                <w:bCs/>
                <w:sz w:val="22"/>
                <w:szCs w:val="22"/>
              </w:rPr>
              <w:t>.</w:t>
            </w:r>
            <w:r w:rsidR="00DE7529"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40233C"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r</w:t>
            </w:r>
            <w:r w:rsidR="00DE7529" w:rsidRPr="005843A4">
              <w:rPr>
                <w:rFonts w:cs="Arial"/>
                <w:sz w:val="22"/>
                <w:szCs w:val="22"/>
              </w:rPr>
              <w:t>ozměřování a orýsování klempířských prvků</w:t>
            </w:r>
          </w:p>
          <w:p w:rsidR="005D1D65" w:rsidRPr="005843A4" w:rsidRDefault="005D1D65" w:rsidP="001A6A8B">
            <w:pPr>
              <w:widowControl w:val="0"/>
              <w:numPr>
                <w:ilvl w:val="0"/>
                <w:numId w:val="2"/>
              </w:numPr>
              <w:autoSpaceDE w:val="0"/>
              <w:autoSpaceDN w:val="0"/>
              <w:jc w:val="both"/>
              <w:rPr>
                <w:rFonts w:cs="Arial"/>
                <w:sz w:val="22"/>
                <w:szCs w:val="22"/>
              </w:rPr>
            </w:pPr>
            <w:r w:rsidRPr="005843A4">
              <w:rPr>
                <w:rFonts w:cs="Arial"/>
                <w:sz w:val="22"/>
                <w:szCs w:val="22"/>
              </w:rPr>
              <w:t>výpočty při rozvrhování a orýsování klempířských prvků</w:t>
            </w:r>
          </w:p>
          <w:p w:rsidR="0040233C"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r</w:t>
            </w:r>
            <w:r w:rsidR="00DE7529" w:rsidRPr="005843A4">
              <w:rPr>
                <w:rFonts w:cs="Arial"/>
                <w:sz w:val="22"/>
                <w:szCs w:val="22"/>
              </w:rPr>
              <w:t>ozdělení a popis pomůcek pro orýsování a měření</w:t>
            </w:r>
          </w:p>
          <w:p w:rsidR="0040233C" w:rsidRPr="005843A4" w:rsidRDefault="007244D4" w:rsidP="001A6A8B">
            <w:pPr>
              <w:widowControl w:val="0"/>
              <w:numPr>
                <w:ilvl w:val="0"/>
                <w:numId w:val="2"/>
              </w:numPr>
              <w:autoSpaceDE w:val="0"/>
              <w:autoSpaceDN w:val="0"/>
              <w:jc w:val="both"/>
              <w:rPr>
                <w:rFonts w:cs="Arial"/>
                <w:sz w:val="22"/>
                <w:szCs w:val="22"/>
              </w:rPr>
            </w:pPr>
            <w:r w:rsidRPr="005843A4">
              <w:rPr>
                <w:rFonts w:cs="Arial"/>
                <w:sz w:val="22"/>
                <w:szCs w:val="22"/>
              </w:rPr>
              <w:t>z</w:t>
            </w:r>
            <w:r w:rsidR="00DE7529" w:rsidRPr="005843A4">
              <w:rPr>
                <w:rFonts w:cs="Arial"/>
                <w:sz w:val="22"/>
                <w:szCs w:val="22"/>
              </w:rPr>
              <w:t>ákladní zásady orýsování klempířských prvků</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DE7529" w:rsidP="008921CA">
            <w:pPr>
              <w:widowControl w:val="0"/>
              <w:autoSpaceDE w:val="0"/>
              <w:autoSpaceDN w:val="0"/>
              <w:rPr>
                <w:rFonts w:cs="Arial"/>
                <w:sz w:val="22"/>
                <w:szCs w:val="22"/>
              </w:rPr>
            </w:pPr>
            <w:r w:rsidRPr="005843A4">
              <w:rPr>
                <w:rFonts w:cs="Arial"/>
                <w:sz w:val="22"/>
                <w:szCs w:val="22"/>
              </w:rPr>
              <w:t xml:space="preserve">Výklad, </w:t>
            </w:r>
            <w:r w:rsidR="008921CA">
              <w:rPr>
                <w:rFonts w:cs="Arial"/>
                <w:sz w:val="22"/>
                <w:szCs w:val="22"/>
              </w:rPr>
              <w:t>prezentace, i</w:t>
            </w:r>
            <w:r w:rsidR="00DC0FC5" w:rsidRPr="005843A4">
              <w:rPr>
                <w:rFonts w:cs="Arial"/>
                <w:sz w:val="22"/>
                <w:szCs w:val="22"/>
              </w:rPr>
              <w:t>nstruktáž</w:t>
            </w:r>
            <w:r w:rsidR="008921CA">
              <w:rPr>
                <w:rFonts w:cs="Arial"/>
                <w:sz w:val="22"/>
                <w:szCs w:val="22"/>
              </w:rPr>
              <w:t>, demonstrace, p</w:t>
            </w:r>
            <w:r w:rsidR="00DC0FC5" w:rsidRPr="005843A4">
              <w:rPr>
                <w:rFonts w:cs="Arial"/>
                <w:sz w:val="22"/>
                <w:szCs w:val="22"/>
              </w:rPr>
              <w:t>raktický nácvik.</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8921CA" w:rsidRDefault="00DE7529" w:rsidP="00652053">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8921CA">
              <w:rPr>
                <w:rFonts w:cs="Arial"/>
                <w:bCs/>
                <w:sz w:val="22"/>
                <w:szCs w:val="22"/>
              </w:rPr>
              <w:t>,</w:t>
            </w:r>
            <w:r w:rsidRPr="005843A4">
              <w:rPr>
                <w:rFonts w:cs="Arial"/>
                <w:bCs/>
                <w:sz w:val="22"/>
                <w:szCs w:val="22"/>
              </w:rPr>
              <w:t xml:space="preserve"> řízeného rozhovoru (problémového dotazování)</w:t>
            </w:r>
            <w:r w:rsidR="008921CA">
              <w:rPr>
                <w:rFonts w:cs="Arial"/>
                <w:bCs/>
                <w:sz w:val="22"/>
                <w:szCs w:val="22"/>
              </w:rPr>
              <w:t xml:space="preserve"> a výsledků dílčích úkolů</w:t>
            </w:r>
            <w:r w:rsidRPr="005843A4">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5843A4" w:rsidTr="00277E9B">
              <w:tc>
                <w:tcPr>
                  <w:tcW w:w="125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233C" w:rsidRPr="005843A4" w:rsidTr="00277E9B">
              <w:tc>
                <w:tcPr>
                  <w:tcW w:w="1255" w:type="dxa"/>
                  <w:tcMar>
                    <w:top w:w="28" w:type="dxa"/>
                    <w:bottom w:w="28" w:type="dxa"/>
                  </w:tcMar>
                </w:tcPr>
                <w:p w:rsidR="0040233C" w:rsidRPr="005843A4" w:rsidRDefault="0040233C" w:rsidP="008921CA">
                  <w:pPr>
                    <w:widowControl w:val="0"/>
                    <w:autoSpaceDE w:val="0"/>
                    <w:autoSpaceDN w:val="0"/>
                    <w:jc w:val="center"/>
                    <w:rPr>
                      <w:rFonts w:cs="Arial"/>
                      <w:bCs/>
                      <w:sz w:val="22"/>
                      <w:szCs w:val="22"/>
                    </w:rPr>
                  </w:pPr>
                  <w:r w:rsidRPr="005843A4">
                    <w:rPr>
                      <w:rFonts w:cs="Arial"/>
                      <w:sz w:val="22"/>
                      <w:szCs w:val="22"/>
                    </w:rPr>
                    <w:t>a)</w:t>
                  </w:r>
                </w:p>
              </w:tc>
              <w:tc>
                <w:tcPr>
                  <w:tcW w:w="7724" w:type="dxa"/>
                  <w:tcMar>
                    <w:top w:w="28" w:type="dxa"/>
                    <w:bottom w:w="28" w:type="dxa"/>
                  </w:tcMar>
                </w:tcPr>
                <w:p w:rsidR="0040233C" w:rsidRPr="005843A4" w:rsidRDefault="00837E4D" w:rsidP="00837E4D">
                  <w:pPr>
                    <w:widowControl w:val="0"/>
                    <w:autoSpaceDE w:val="0"/>
                    <w:autoSpaceDN w:val="0"/>
                    <w:jc w:val="both"/>
                    <w:rPr>
                      <w:rFonts w:cs="Arial"/>
                      <w:bCs/>
                      <w:sz w:val="22"/>
                      <w:szCs w:val="22"/>
                    </w:rPr>
                  </w:pPr>
                  <w:r>
                    <w:rPr>
                      <w:rFonts w:cs="Arial"/>
                      <w:bCs/>
                      <w:sz w:val="22"/>
                      <w:szCs w:val="22"/>
                    </w:rPr>
                    <w:t>S</w:t>
                  </w:r>
                  <w:r w:rsidR="004B55BE" w:rsidRPr="005843A4">
                    <w:rPr>
                      <w:rFonts w:cs="Arial"/>
                      <w:bCs/>
                      <w:sz w:val="22"/>
                      <w:szCs w:val="22"/>
                    </w:rPr>
                    <w:t xml:space="preserve">právnost </w:t>
                  </w:r>
                  <w:r w:rsidR="00177E1F">
                    <w:rPr>
                      <w:rFonts w:cs="Arial"/>
                      <w:bCs/>
                      <w:sz w:val="22"/>
                      <w:szCs w:val="22"/>
                    </w:rPr>
                    <w:t>volby</w:t>
                  </w:r>
                  <w:r>
                    <w:rPr>
                      <w:rFonts w:cs="Arial"/>
                      <w:bCs/>
                      <w:sz w:val="22"/>
                      <w:szCs w:val="22"/>
                    </w:rPr>
                    <w:t xml:space="preserve"> nářadí a měřidel dle výkresové dokumentace</w:t>
                  </w:r>
                  <w:r w:rsidR="00CF1801" w:rsidRPr="005843A4">
                    <w:rPr>
                      <w:rFonts w:cs="Arial"/>
                      <w:bCs/>
                      <w:sz w:val="22"/>
                      <w:szCs w:val="22"/>
                    </w:rPr>
                    <w:t>.</w:t>
                  </w:r>
                  <w:r w:rsidR="004B55BE"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5843A4" w:rsidRDefault="0040233C" w:rsidP="008921CA">
                  <w:pPr>
                    <w:widowControl w:val="0"/>
                    <w:autoSpaceDE w:val="0"/>
                    <w:autoSpaceDN w:val="0"/>
                    <w:jc w:val="center"/>
                    <w:rPr>
                      <w:rFonts w:cs="Arial"/>
                      <w:bCs/>
                      <w:sz w:val="22"/>
                      <w:szCs w:val="22"/>
                    </w:rPr>
                  </w:pPr>
                  <w:r w:rsidRPr="005843A4">
                    <w:rPr>
                      <w:rFonts w:cs="Arial"/>
                      <w:sz w:val="22"/>
                      <w:szCs w:val="22"/>
                    </w:rPr>
                    <w:t>b)</w:t>
                  </w:r>
                </w:p>
              </w:tc>
              <w:tc>
                <w:tcPr>
                  <w:tcW w:w="7724" w:type="dxa"/>
                  <w:tcMar>
                    <w:top w:w="28" w:type="dxa"/>
                    <w:bottom w:w="28" w:type="dxa"/>
                  </w:tcMar>
                </w:tcPr>
                <w:p w:rsidR="0040233C" w:rsidRPr="005843A4" w:rsidRDefault="00177E1F" w:rsidP="008921CA">
                  <w:pPr>
                    <w:widowControl w:val="0"/>
                    <w:autoSpaceDE w:val="0"/>
                    <w:autoSpaceDN w:val="0"/>
                    <w:jc w:val="both"/>
                    <w:rPr>
                      <w:rFonts w:cs="Arial"/>
                      <w:bCs/>
                      <w:sz w:val="22"/>
                      <w:szCs w:val="22"/>
                    </w:rPr>
                  </w:pPr>
                  <w:r>
                    <w:rPr>
                      <w:rFonts w:cs="Arial"/>
                      <w:bCs/>
                      <w:sz w:val="22"/>
                      <w:szCs w:val="22"/>
                    </w:rPr>
                    <w:t>S</w:t>
                  </w:r>
                  <w:r w:rsidR="005D1D65" w:rsidRPr="005843A4">
                    <w:rPr>
                      <w:rFonts w:cs="Arial"/>
                      <w:bCs/>
                      <w:sz w:val="22"/>
                      <w:szCs w:val="22"/>
                    </w:rPr>
                    <w:t>právn</w:t>
                  </w:r>
                  <w:r w:rsidR="008921CA">
                    <w:rPr>
                      <w:rFonts w:cs="Arial"/>
                      <w:bCs/>
                      <w:sz w:val="22"/>
                      <w:szCs w:val="22"/>
                    </w:rPr>
                    <w:t>ost postupu a výsledku výpočtů dle zadání.</w:t>
                  </w:r>
                  <w:r w:rsidR="004B55BE"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5843A4" w:rsidRDefault="0040233C" w:rsidP="008921CA">
                  <w:pPr>
                    <w:widowControl w:val="0"/>
                    <w:autoSpaceDE w:val="0"/>
                    <w:autoSpaceDN w:val="0"/>
                    <w:jc w:val="center"/>
                    <w:rPr>
                      <w:rFonts w:cs="Arial"/>
                      <w:bCs/>
                      <w:sz w:val="22"/>
                      <w:szCs w:val="22"/>
                    </w:rPr>
                  </w:pPr>
                  <w:r w:rsidRPr="005843A4">
                    <w:rPr>
                      <w:rFonts w:cs="Arial"/>
                      <w:sz w:val="22"/>
                      <w:szCs w:val="22"/>
                    </w:rPr>
                    <w:t>c)</w:t>
                  </w:r>
                </w:p>
              </w:tc>
              <w:tc>
                <w:tcPr>
                  <w:tcW w:w="7724" w:type="dxa"/>
                  <w:tcMar>
                    <w:top w:w="28" w:type="dxa"/>
                    <w:bottom w:w="28" w:type="dxa"/>
                  </w:tcMar>
                </w:tcPr>
                <w:p w:rsidR="0040233C" w:rsidRPr="005843A4" w:rsidRDefault="008921CA" w:rsidP="008921CA">
                  <w:pPr>
                    <w:widowControl w:val="0"/>
                    <w:autoSpaceDE w:val="0"/>
                    <w:autoSpaceDN w:val="0"/>
                    <w:jc w:val="both"/>
                    <w:rPr>
                      <w:rFonts w:cs="Arial"/>
                      <w:bCs/>
                      <w:sz w:val="22"/>
                      <w:szCs w:val="22"/>
                    </w:rPr>
                  </w:pPr>
                  <w:r>
                    <w:rPr>
                      <w:rFonts w:cs="Arial"/>
                      <w:bCs/>
                      <w:sz w:val="22"/>
                      <w:szCs w:val="22"/>
                    </w:rPr>
                    <w:t>Správnost postupu, přesnost rozměření a orýsování v souladu s</w:t>
                  </w:r>
                  <w:r w:rsidR="00177E1F">
                    <w:rPr>
                      <w:rFonts w:cs="Arial"/>
                      <w:bCs/>
                      <w:sz w:val="22"/>
                      <w:szCs w:val="22"/>
                    </w:rPr>
                    <w:t xml:space="preserve"> technickou dokumentací </w:t>
                  </w:r>
                  <w:r>
                    <w:rPr>
                      <w:rFonts w:cs="Arial"/>
                      <w:bCs/>
                      <w:sz w:val="22"/>
                      <w:szCs w:val="22"/>
                    </w:rPr>
                    <w:t xml:space="preserve">a s </w:t>
                  </w:r>
                  <w:r w:rsidR="00DE7529" w:rsidRPr="005843A4">
                    <w:rPr>
                      <w:rFonts w:cs="Arial"/>
                      <w:bCs/>
                      <w:sz w:val="22"/>
                      <w:szCs w:val="22"/>
                    </w:rPr>
                    <w:t>využitím tolerančních mezí</w:t>
                  </w:r>
                  <w:r w:rsidR="00CF1801" w:rsidRPr="005843A4">
                    <w:rPr>
                      <w:rFonts w:cs="Arial"/>
                      <w:bCs/>
                      <w:sz w:val="22"/>
                      <w:szCs w:val="22"/>
                    </w:rPr>
                    <w:t>.</w:t>
                  </w:r>
                  <w:r w:rsidR="004B55BE" w:rsidRPr="005843A4">
                    <w:rPr>
                      <w:rFonts w:cs="Arial"/>
                      <w:bCs/>
                      <w:sz w:val="22"/>
                      <w:szCs w:val="22"/>
                    </w:rPr>
                    <w:t xml:space="preserve"> </w:t>
                  </w:r>
                  <w:r w:rsidR="002141D1">
                    <w:rPr>
                      <w:rFonts w:cs="Arial"/>
                      <w:bCs/>
                      <w:sz w:val="22"/>
                      <w:szCs w:val="22"/>
                    </w:rPr>
                    <w:t>Správnost vysvětlení.</w:t>
                  </w:r>
                </w:p>
              </w:tc>
            </w:tr>
          </w:tbl>
          <w:p w:rsidR="0040233C" w:rsidRPr="005843A4" w:rsidRDefault="0040233C"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81584" w:rsidRPr="005843A4" w:rsidRDefault="00A81584" w:rsidP="00A81584">
            <w:pPr>
              <w:widowControl w:val="0"/>
              <w:autoSpaceDE w:val="0"/>
              <w:autoSpaceDN w:val="0"/>
              <w:spacing w:after="120"/>
              <w:jc w:val="both"/>
              <w:rPr>
                <w:rFonts w:cs="Arial"/>
                <w:b/>
                <w:bCs/>
                <w:sz w:val="22"/>
                <w:szCs w:val="22"/>
              </w:rPr>
            </w:pPr>
            <w:r w:rsidRPr="005843A4">
              <w:rPr>
                <w:rFonts w:cs="Arial"/>
                <w:b/>
                <w:bCs/>
                <w:sz w:val="22"/>
                <w:szCs w:val="22"/>
              </w:rPr>
              <w:t>Doporučená literatura pro lektory</w:t>
            </w:r>
          </w:p>
          <w:p w:rsidR="00A67BD3" w:rsidRDefault="00A67BD3" w:rsidP="000B0036">
            <w:pPr>
              <w:spacing w:after="240" w:line="335" w:lineRule="atLeast"/>
              <w:jc w:val="both"/>
              <w:rPr>
                <w:rFonts w:cs="Arial"/>
                <w:sz w:val="22"/>
                <w:szCs w:val="22"/>
              </w:rPr>
            </w:pPr>
            <w:r w:rsidRPr="005843A4">
              <w:rPr>
                <w:rFonts w:cs="Arial"/>
                <w:sz w:val="22"/>
                <w:szCs w:val="22"/>
              </w:rPr>
              <w:t>BOTHE, O</w:t>
            </w:r>
            <w:r w:rsidR="002B4583" w:rsidRPr="005843A4">
              <w:rPr>
                <w:rFonts w:cs="Arial"/>
                <w:sz w:val="22"/>
                <w:szCs w:val="22"/>
              </w:rPr>
              <w:t>.</w:t>
            </w:r>
            <w:r w:rsidRPr="005843A4">
              <w:rPr>
                <w:rFonts w:cs="Arial"/>
                <w:sz w:val="22"/>
                <w:szCs w:val="22"/>
              </w:rPr>
              <w:t>, DOSEDLA</w:t>
            </w:r>
            <w:r w:rsidR="002B4583" w:rsidRPr="005843A4">
              <w:rPr>
                <w:rFonts w:cs="Arial"/>
                <w:sz w:val="22"/>
                <w:szCs w:val="22"/>
              </w:rPr>
              <w:t>,</w:t>
            </w:r>
            <w:r w:rsidRPr="005843A4">
              <w:rPr>
                <w:rFonts w:cs="Arial"/>
                <w:sz w:val="22"/>
                <w:szCs w:val="22"/>
              </w:rPr>
              <w:t xml:space="preserve"> </w:t>
            </w:r>
            <w:r w:rsidR="002B4583" w:rsidRPr="005843A4">
              <w:rPr>
                <w:rFonts w:cs="Arial"/>
                <w:sz w:val="22"/>
                <w:szCs w:val="22"/>
              </w:rPr>
              <w:t xml:space="preserve">Z., </w:t>
            </w:r>
            <w:r w:rsidRPr="005843A4">
              <w:rPr>
                <w:rFonts w:cs="Arial"/>
                <w:sz w:val="22"/>
                <w:szCs w:val="22"/>
              </w:rPr>
              <w:t>DVOŘÁČEK</w:t>
            </w:r>
            <w:r w:rsidR="002B4583" w:rsidRPr="005843A4">
              <w:rPr>
                <w:rFonts w:cs="Arial"/>
                <w:sz w:val="22"/>
                <w:szCs w:val="22"/>
              </w:rPr>
              <w:t>, J</w:t>
            </w:r>
            <w:r w:rsidRPr="005843A4">
              <w:rPr>
                <w:rFonts w:cs="Arial"/>
                <w:sz w:val="22"/>
                <w:szCs w:val="22"/>
              </w:rPr>
              <w:t xml:space="preserve">. </w:t>
            </w:r>
            <w:r w:rsidR="00A81584" w:rsidRPr="005843A4">
              <w:rPr>
                <w:rFonts w:cs="Arial"/>
                <w:i/>
                <w:iCs/>
                <w:sz w:val="22"/>
                <w:szCs w:val="22"/>
              </w:rPr>
              <w:t>Strojírenská technologie</w:t>
            </w:r>
            <w:r w:rsidRPr="005843A4">
              <w:rPr>
                <w:rFonts w:cs="Arial"/>
                <w:i/>
                <w:iCs/>
                <w:sz w:val="22"/>
                <w:szCs w:val="22"/>
              </w:rPr>
              <w:t xml:space="preserve"> pro strojírenské učební </w:t>
            </w:r>
            <w:r w:rsidRPr="005843A4">
              <w:rPr>
                <w:rFonts w:cs="Arial"/>
                <w:i/>
                <w:iCs/>
                <w:sz w:val="22"/>
                <w:szCs w:val="22"/>
              </w:rPr>
              <w:lastRenderedPageBreak/>
              <w:t>obory</w:t>
            </w:r>
            <w:r w:rsidRPr="005843A4">
              <w:rPr>
                <w:rFonts w:cs="Arial"/>
                <w:sz w:val="22"/>
                <w:szCs w:val="22"/>
              </w:rPr>
              <w:t>. 1. vyd. Praha: Sobotáles, 1997, 101 s. ISBN 978-808-5920-420</w:t>
            </w:r>
          </w:p>
          <w:p w:rsidR="002141D1" w:rsidRDefault="002141D1" w:rsidP="002141D1">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2141D1" w:rsidRDefault="002141D1" w:rsidP="002141D1">
            <w:pPr>
              <w:widowControl w:val="0"/>
              <w:autoSpaceDE w:val="0"/>
              <w:autoSpaceDN w:val="0"/>
              <w:jc w:val="both"/>
              <w:rPr>
                <w:rFonts w:cs="Arial"/>
                <w:bCs/>
                <w:sz w:val="22"/>
                <w:szCs w:val="22"/>
              </w:rPr>
            </w:pPr>
          </w:p>
          <w:p w:rsidR="002141D1" w:rsidRDefault="002141D1" w:rsidP="002141D1">
            <w:pPr>
              <w:widowControl w:val="0"/>
              <w:autoSpaceDE w:val="0"/>
              <w:autoSpaceDN w:val="0"/>
              <w:jc w:val="both"/>
              <w:rPr>
                <w:rFonts w:cs="Arial"/>
                <w:bCs/>
                <w:sz w:val="22"/>
                <w:szCs w:val="22"/>
              </w:rPr>
            </w:pPr>
            <w:r>
              <w:rPr>
                <w:rFonts w:cs="Arial"/>
                <w:bCs/>
                <w:caps/>
                <w:sz w:val="22"/>
                <w:szCs w:val="22"/>
              </w:rPr>
              <w:t xml:space="preserve">Leinveber, J., Vávra, P. </w:t>
            </w:r>
            <w:r>
              <w:rPr>
                <w:rFonts w:cs="Arial"/>
                <w:bCs/>
                <w:i/>
                <w:sz w:val="22"/>
                <w:szCs w:val="22"/>
              </w:rPr>
              <w:t xml:space="preserve">Strojnické tabulky. 5. vyd. </w:t>
            </w:r>
            <w:r>
              <w:rPr>
                <w:rFonts w:cs="Arial"/>
                <w:bCs/>
                <w:sz w:val="22"/>
                <w:szCs w:val="22"/>
              </w:rPr>
              <w:t>Praha: Albra, 2011. 927 s. ISBN 9788073610517.</w:t>
            </w:r>
          </w:p>
          <w:p w:rsidR="002141D1" w:rsidRPr="002141D1" w:rsidRDefault="002141D1" w:rsidP="002141D1">
            <w:pPr>
              <w:widowControl w:val="0"/>
              <w:autoSpaceDE w:val="0"/>
              <w:autoSpaceDN w:val="0"/>
              <w:jc w:val="both"/>
              <w:rPr>
                <w:rFonts w:cs="Arial"/>
                <w:bCs/>
                <w:sz w:val="22"/>
                <w:szCs w:val="22"/>
              </w:rPr>
            </w:pPr>
          </w:p>
          <w:p w:rsidR="0040233C" w:rsidRDefault="00A67BD3" w:rsidP="002B4583">
            <w:pPr>
              <w:widowControl w:val="0"/>
              <w:autoSpaceDE w:val="0"/>
              <w:autoSpaceDN w:val="0"/>
              <w:spacing w:after="120"/>
              <w:jc w:val="both"/>
              <w:rPr>
                <w:rFonts w:cs="Arial"/>
                <w:sz w:val="22"/>
                <w:szCs w:val="22"/>
              </w:rPr>
            </w:pPr>
            <w:r w:rsidRPr="005843A4">
              <w:rPr>
                <w:rFonts w:cs="Arial"/>
                <w:sz w:val="22"/>
                <w:szCs w:val="22"/>
              </w:rPr>
              <w:t>STIBOR, K</w:t>
            </w:r>
            <w:r w:rsidR="002B4583" w:rsidRPr="005843A4">
              <w:rPr>
                <w:rFonts w:cs="Arial"/>
                <w:sz w:val="22"/>
                <w:szCs w:val="22"/>
              </w:rPr>
              <w:t>.</w:t>
            </w:r>
            <w:r w:rsidRPr="005843A4">
              <w:rPr>
                <w:rFonts w:cs="Arial"/>
                <w:sz w:val="22"/>
                <w:szCs w:val="22"/>
              </w:rPr>
              <w:t>, DOSEDLA</w:t>
            </w:r>
            <w:r w:rsidR="002B4583" w:rsidRPr="005843A4">
              <w:rPr>
                <w:rFonts w:cs="Arial"/>
                <w:sz w:val="22"/>
                <w:szCs w:val="22"/>
              </w:rPr>
              <w:t>, Z.,</w:t>
            </w:r>
            <w:r w:rsidRPr="005843A4">
              <w:rPr>
                <w:rFonts w:cs="Arial"/>
                <w:sz w:val="22"/>
                <w:szCs w:val="22"/>
              </w:rPr>
              <w:t xml:space="preserve"> DVOŘÁČEK</w:t>
            </w:r>
            <w:r w:rsidR="002B4583" w:rsidRPr="005843A4">
              <w:rPr>
                <w:rFonts w:cs="Arial"/>
                <w:sz w:val="22"/>
                <w:szCs w:val="22"/>
              </w:rPr>
              <w:t>, J.</w:t>
            </w:r>
            <w:r w:rsidRPr="005843A4">
              <w:rPr>
                <w:rFonts w:cs="Arial"/>
                <w:sz w:val="22"/>
                <w:szCs w:val="22"/>
              </w:rPr>
              <w:t xml:space="preserve"> </w:t>
            </w:r>
            <w:r w:rsidRPr="005843A4">
              <w:rPr>
                <w:rFonts w:cs="Arial"/>
                <w:i/>
                <w:iCs/>
                <w:sz w:val="22"/>
                <w:szCs w:val="22"/>
              </w:rPr>
              <w:t xml:space="preserve">Praktikum materiálů a technologie kovů: pro </w:t>
            </w:r>
            <w:smartTag w:uri="urn:schemas-microsoft-com:office:smarttags" w:element="metricconverter">
              <w:smartTagPr>
                <w:attr w:name="ProductID" w:val="1. a"/>
              </w:smartTagPr>
              <w:r w:rsidRPr="005843A4">
                <w:rPr>
                  <w:rFonts w:cs="Arial"/>
                  <w:i/>
                  <w:iCs/>
                  <w:sz w:val="22"/>
                  <w:szCs w:val="22"/>
                </w:rPr>
                <w:t>1. a</w:t>
              </w:r>
            </w:smartTag>
            <w:r w:rsidRPr="005843A4">
              <w:rPr>
                <w:rFonts w:cs="Arial"/>
                <w:i/>
                <w:iCs/>
                <w:sz w:val="22"/>
                <w:szCs w:val="22"/>
              </w:rPr>
              <w:t xml:space="preserve"> 2. ročník SPŠ stavebních</w:t>
            </w:r>
            <w:r w:rsidRPr="005843A4">
              <w:rPr>
                <w:rFonts w:cs="Arial"/>
                <w:sz w:val="22"/>
                <w:szCs w:val="22"/>
              </w:rPr>
              <w:t>. 1. vyd. Brno: Masarykova univerzita v Brně, 2003, 101 s. ISBN 80-210-3077-1.</w:t>
            </w:r>
          </w:p>
          <w:p w:rsidR="003347F7" w:rsidRDefault="003347F7" w:rsidP="003347F7">
            <w:pPr>
              <w:pStyle w:val="Nadpis1"/>
              <w:shd w:val="clear" w:color="auto" w:fill="FFFFFF"/>
              <w:spacing w:before="0" w:after="0" w:line="319" w:lineRule="atLeast"/>
            </w:pPr>
            <w:bookmarkStart w:id="37" w:name="_Toc416878429"/>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a tesařů ČR</w:t>
            </w:r>
            <w:r>
              <w:t>, 2004.</w:t>
            </w:r>
            <w:bookmarkEnd w:id="37"/>
          </w:p>
          <w:p w:rsidR="003347F7" w:rsidRDefault="003347F7" w:rsidP="003347F7"/>
          <w:p w:rsid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p w:rsidR="003347F7" w:rsidRPr="005843A4" w:rsidRDefault="003347F7" w:rsidP="002B4583">
            <w:pPr>
              <w:widowControl w:val="0"/>
              <w:autoSpaceDE w:val="0"/>
              <w:autoSpaceDN w:val="0"/>
              <w:spacing w:after="120"/>
              <w:jc w:val="both"/>
              <w:rPr>
                <w:rFonts w:cs="Arial"/>
                <w:b/>
                <w:bCs/>
                <w:sz w:val="22"/>
                <w:szCs w:val="22"/>
              </w:rPr>
            </w:pPr>
          </w:p>
        </w:tc>
      </w:tr>
    </w:tbl>
    <w:p w:rsidR="0040233C" w:rsidRPr="005843A4" w:rsidRDefault="0040233C" w:rsidP="003F38CE"/>
    <w:p w:rsidR="0040233C" w:rsidRPr="005843A4" w:rsidRDefault="0040233C" w:rsidP="003F38CE">
      <w:r w:rsidRPr="005843A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A67BD3"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CF1801">
            <w:pPr>
              <w:rPr>
                <w:b/>
                <w:sz w:val="22"/>
                <w:szCs w:val="22"/>
              </w:rPr>
            </w:pPr>
            <w:r w:rsidRPr="005843A4">
              <w:rPr>
                <w:rFonts w:cs="Arial"/>
                <w:b/>
                <w:sz w:val="22"/>
                <w:szCs w:val="22"/>
              </w:rPr>
              <w:t>Výpočet spotřeby materiálu</w:t>
            </w:r>
            <w:r w:rsidR="008E30F2" w:rsidRPr="005843A4">
              <w:rPr>
                <w:rFonts w:cs="Arial"/>
                <w:b/>
                <w:sz w:val="22"/>
                <w:szCs w:val="22"/>
              </w:rPr>
              <w:t xml:space="preserve"> </w:t>
            </w:r>
            <w:r w:rsidR="00CF1801" w:rsidRPr="005843A4">
              <w:rPr>
                <w:rFonts w:cs="Arial"/>
                <w:b/>
                <w:sz w:val="22"/>
                <w:szCs w:val="22"/>
              </w:rPr>
              <w:t>pro</w:t>
            </w:r>
            <w:r w:rsidR="008E30F2" w:rsidRPr="005843A4">
              <w:rPr>
                <w:rFonts w:cs="Arial"/>
                <w:b/>
                <w:sz w:val="22"/>
                <w:szCs w:val="22"/>
              </w:rPr>
              <w:t xml:space="preserve"> výrobu klempířských </w:t>
            </w:r>
            <w:r w:rsidR="00CF1801" w:rsidRPr="005843A4">
              <w:rPr>
                <w:rFonts w:cs="Arial"/>
                <w:b/>
                <w:sz w:val="22"/>
                <w:szCs w:val="22"/>
              </w:rPr>
              <w:t>prvků</w:t>
            </w:r>
            <w:r w:rsidR="008E30F2" w:rsidRPr="005843A4">
              <w:rPr>
                <w:rFonts w:cs="Arial"/>
                <w:b/>
                <w:sz w:val="22"/>
                <w:szCs w:val="22"/>
              </w:rPr>
              <w:t xml:space="preserve">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61122E">
            <w:pPr>
              <w:widowControl w:val="0"/>
              <w:autoSpaceDE w:val="0"/>
              <w:autoSpaceDN w:val="0"/>
              <w:jc w:val="both"/>
              <w:rPr>
                <w:rFonts w:cs="Arial"/>
                <w:b/>
                <w:bCs/>
                <w:sz w:val="22"/>
                <w:szCs w:val="22"/>
              </w:rPr>
            </w:pPr>
            <w:r w:rsidRPr="005843A4">
              <w:rPr>
                <w:rFonts w:cs="Arial"/>
                <w:b/>
                <w:bCs/>
                <w:sz w:val="22"/>
                <w:szCs w:val="22"/>
              </w:rPr>
              <w:t xml:space="preserve">Kód </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61122E" w:rsidP="00277E9B">
            <w:pPr>
              <w:widowControl w:val="0"/>
              <w:autoSpaceDE w:val="0"/>
              <w:autoSpaceDN w:val="0"/>
              <w:jc w:val="both"/>
              <w:rPr>
                <w:rFonts w:cs="Arial"/>
                <w:b/>
                <w:sz w:val="22"/>
                <w:szCs w:val="22"/>
              </w:rPr>
            </w:pPr>
            <w:r w:rsidRPr="005843A4">
              <w:rPr>
                <w:rFonts w:cs="Arial"/>
                <w:b/>
                <w:sz w:val="22"/>
                <w:szCs w:val="22"/>
              </w:rPr>
              <w:t>KLS</w:t>
            </w:r>
            <w:r w:rsidR="002141D1">
              <w:rPr>
                <w:rFonts w:cs="Arial"/>
                <w:b/>
                <w:sz w:val="22"/>
                <w:szCs w:val="22"/>
              </w:rPr>
              <w:t xml:space="preserve"> </w:t>
            </w:r>
            <w:r w:rsidRPr="005843A4">
              <w:rPr>
                <w:rFonts w:cs="Arial"/>
                <w:b/>
                <w:sz w:val="22"/>
                <w:szCs w:val="22"/>
              </w:rPr>
              <w:t>03</w:t>
            </w:r>
          </w:p>
        </w:tc>
      </w:tr>
      <w:tr w:rsidR="00A67BD3"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A67BD3"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577748" w:rsidP="00CF1801">
            <w:pPr>
              <w:widowControl w:val="0"/>
              <w:autoSpaceDE w:val="0"/>
              <w:autoSpaceDN w:val="0"/>
              <w:jc w:val="both"/>
              <w:rPr>
                <w:rFonts w:cs="Arial"/>
                <w:sz w:val="22"/>
                <w:szCs w:val="22"/>
              </w:rPr>
            </w:pPr>
            <w:r>
              <w:rPr>
                <w:rFonts w:cs="Arial"/>
                <w:sz w:val="22"/>
                <w:szCs w:val="22"/>
              </w:rPr>
              <w:t>4</w:t>
            </w:r>
            <w:r w:rsidR="00A67BD3" w:rsidRPr="005843A4">
              <w:rPr>
                <w:rFonts w:cs="Arial"/>
                <w:sz w:val="22"/>
                <w:szCs w:val="22"/>
              </w:rPr>
              <w:t xml:space="preserve"> h</w:t>
            </w:r>
            <w:r w:rsidR="0061122E" w:rsidRPr="005843A4">
              <w:rPr>
                <w:rFonts w:cs="Arial"/>
                <w:sz w:val="22"/>
                <w:szCs w:val="22"/>
              </w:rPr>
              <w:t>odin</w:t>
            </w:r>
            <w:r>
              <w:rPr>
                <w:rFonts w:cs="Arial"/>
                <w:sz w:val="22"/>
                <w:szCs w:val="22"/>
              </w:rPr>
              <w:t>y (4</w:t>
            </w:r>
            <w:r w:rsidR="008E30F2" w:rsidRPr="005843A4">
              <w:rPr>
                <w:rFonts w:cs="Arial"/>
                <w:sz w:val="22"/>
                <w:szCs w:val="22"/>
              </w:rPr>
              <w:t xml:space="preserve"> teorie </w:t>
            </w:r>
            <w:r w:rsidR="002141D1">
              <w:rPr>
                <w:rFonts w:cs="Arial"/>
                <w:sz w:val="22"/>
                <w:szCs w:val="22"/>
              </w:rPr>
              <w:t>včetně cvičení</w:t>
            </w:r>
            <w:r w:rsidR="008E30F2" w:rsidRPr="005843A4">
              <w:rPr>
                <w:rFonts w:cs="Arial"/>
                <w:sz w:val="22"/>
                <w:szCs w:val="22"/>
              </w:rPr>
              <w:t>+ 0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A67BD3"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A67BD3" w:rsidP="00277E9B">
            <w:pPr>
              <w:widowControl w:val="0"/>
              <w:autoSpaceDE w:val="0"/>
              <w:autoSpaceDN w:val="0"/>
              <w:jc w:val="both"/>
              <w:rPr>
                <w:rFonts w:cs="Arial"/>
                <w:sz w:val="22"/>
                <w:szCs w:val="22"/>
              </w:rPr>
            </w:pPr>
          </w:p>
        </w:tc>
      </w:tr>
      <w:tr w:rsidR="00A67BD3"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7BD3" w:rsidRPr="005843A4" w:rsidRDefault="00A67BD3" w:rsidP="00277E9B">
            <w:pPr>
              <w:widowControl w:val="0"/>
              <w:autoSpaceDE w:val="0"/>
              <w:autoSpaceDN w:val="0"/>
              <w:jc w:val="both"/>
              <w:rPr>
                <w:rFonts w:cs="Arial"/>
                <w:sz w:val="22"/>
                <w:szCs w:val="22"/>
              </w:rPr>
            </w:pPr>
          </w:p>
        </w:tc>
      </w:tr>
      <w:tr w:rsidR="00A67BD3"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A67BD3"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67BD3" w:rsidRPr="005843A4" w:rsidRDefault="00CA4120" w:rsidP="00277E9B">
            <w:pPr>
              <w:widowControl w:val="0"/>
              <w:autoSpaceDE w:val="0"/>
              <w:autoSpaceDN w:val="0"/>
              <w:jc w:val="both"/>
              <w:rPr>
                <w:rFonts w:cs="Arial"/>
                <w:bCs/>
                <w:sz w:val="22"/>
                <w:szCs w:val="22"/>
              </w:rPr>
            </w:pPr>
            <w:r w:rsidRPr="005843A4">
              <w:rPr>
                <w:rFonts w:cs="Arial"/>
                <w:bCs/>
                <w:sz w:val="22"/>
                <w:szCs w:val="22"/>
              </w:rPr>
              <w:t>Dle trajektorie modulů</w:t>
            </w:r>
          </w:p>
        </w:tc>
      </w:tr>
      <w:tr w:rsidR="00A67BD3"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7BD3" w:rsidRPr="005843A4" w:rsidRDefault="00A67BD3"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A67BD3" w:rsidRPr="005843A4" w:rsidRDefault="009C35B3" w:rsidP="001176FA">
            <w:pPr>
              <w:widowControl w:val="0"/>
              <w:autoSpaceDE w:val="0"/>
              <w:autoSpaceDN w:val="0"/>
              <w:jc w:val="both"/>
              <w:rPr>
                <w:rFonts w:cs="Arial"/>
                <w:sz w:val="22"/>
                <w:szCs w:val="22"/>
              </w:rPr>
            </w:pPr>
            <w:r w:rsidRPr="005843A4">
              <w:rPr>
                <w:rFonts w:cs="Arial"/>
                <w:sz w:val="22"/>
                <w:szCs w:val="22"/>
              </w:rPr>
              <w:t>Cílem modulu je</w:t>
            </w:r>
            <w:r w:rsidR="00594C8D" w:rsidRPr="005843A4">
              <w:rPr>
                <w:rFonts w:cs="Arial"/>
                <w:sz w:val="22"/>
                <w:szCs w:val="22"/>
              </w:rPr>
              <w:t>,</w:t>
            </w:r>
            <w:r w:rsidRPr="005843A4">
              <w:rPr>
                <w:rFonts w:cs="Arial"/>
                <w:sz w:val="22"/>
                <w:szCs w:val="22"/>
              </w:rPr>
              <w:t xml:space="preserve"> aby </w:t>
            </w:r>
            <w:r w:rsidR="001176FA">
              <w:rPr>
                <w:rFonts w:cs="Arial"/>
                <w:sz w:val="22"/>
                <w:szCs w:val="22"/>
              </w:rPr>
              <w:t xml:space="preserve">účastníci </w:t>
            </w:r>
            <w:r w:rsidRPr="005843A4">
              <w:rPr>
                <w:rFonts w:cs="Arial"/>
                <w:sz w:val="22"/>
                <w:szCs w:val="22"/>
              </w:rPr>
              <w:t>správně čet</w:t>
            </w:r>
            <w:r w:rsidR="001176FA">
              <w:rPr>
                <w:rFonts w:cs="Arial"/>
                <w:sz w:val="22"/>
                <w:szCs w:val="22"/>
              </w:rPr>
              <w:t>li</w:t>
            </w:r>
            <w:r w:rsidRPr="005843A4">
              <w:rPr>
                <w:rFonts w:cs="Arial"/>
                <w:sz w:val="22"/>
                <w:szCs w:val="22"/>
              </w:rPr>
              <w:t xml:space="preserve"> výkresy klempířských prvků a prováděl</w:t>
            </w:r>
            <w:r w:rsidR="001176FA">
              <w:rPr>
                <w:rFonts w:cs="Arial"/>
                <w:sz w:val="22"/>
                <w:szCs w:val="22"/>
              </w:rPr>
              <w:t>i</w:t>
            </w:r>
            <w:r w:rsidRPr="005843A4">
              <w:rPr>
                <w:rFonts w:cs="Arial"/>
                <w:sz w:val="22"/>
                <w:szCs w:val="22"/>
              </w:rPr>
              <w:t xml:space="preserve"> výpočty spotřeby materiálu.</w:t>
            </w:r>
          </w:p>
        </w:tc>
      </w:tr>
      <w:tr w:rsidR="00A67BD3"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7BD3" w:rsidRPr="005843A4" w:rsidRDefault="00A67BD3"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A67BD3" w:rsidRPr="005843A4" w:rsidRDefault="00A67BD3" w:rsidP="00277E9B">
            <w:pPr>
              <w:widowControl w:val="0"/>
              <w:autoSpaceDE w:val="0"/>
              <w:autoSpaceDN w:val="0"/>
              <w:jc w:val="both"/>
              <w:rPr>
                <w:rFonts w:cs="Arial"/>
                <w:b/>
                <w:bCs/>
                <w:sz w:val="4"/>
                <w:szCs w:val="4"/>
              </w:rPr>
            </w:pPr>
          </w:p>
          <w:p w:rsidR="00A67BD3" w:rsidRPr="005843A4" w:rsidRDefault="00A67BD3"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A67BD3" w:rsidRPr="005843A4" w:rsidRDefault="00652053" w:rsidP="001A6A8B">
            <w:pPr>
              <w:widowControl w:val="0"/>
              <w:numPr>
                <w:ilvl w:val="0"/>
                <w:numId w:val="5"/>
              </w:numPr>
              <w:autoSpaceDE w:val="0"/>
              <w:autoSpaceDN w:val="0"/>
              <w:jc w:val="both"/>
              <w:rPr>
                <w:rFonts w:cs="Arial"/>
                <w:bCs/>
                <w:sz w:val="22"/>
                <w:szCs w:val="22"/>
              </w:rPr>
            </w:pPr>
            <w:r w:rsidRPr="005843A4">
              <w:rPr>
                <w:rFonts w:cs="Arial"/>
                <w:bCs/>
                <w:sz w:val="22"/>
                <w:szCs w:val="22"/>
              </w:rPr>
              <w:t>Č</w:t>
            </w:r>
            <w:r w:rsidR="00A67BD3" w:rsidRPr="005843A4">
              <w:rPr>
                <w:rFonts w:cs="Arial"/>
                <w:bCs/>
                <w:sz w:val="22"/>
                <w:szCs w:val="22"/>
              </w:rPr>
              <w:t xml:space="preserve">íst </w:t>
            </w:r>
            <w:r w:rsidR="00CF1801" w:rsidRPr="005843A4">
              <w:rPr>
                <w:rFonts w:cs="Arial"/>
                <w:bCs/>
                <w:sz w:val="22"/>
                <w:szCs w:val="22"/>
              </w:rPr>
              <w:t xml:space="preserve">stavební </w:t>
            </w:r>
            <w:r w:rsidR="00A67BD3" w:rsidRPr="005843A4">
              <w:rPr>
                <w:rFonts w:cs="Arial"/>
                <w:bCs/>
                <w:sz w:val="22"/>
                <w:szCs w:val="22"/>
              </w:rPr>
              <w:t>výkresy klempířských prvků</w:t>
            </w:r>
            <w:r w:rsidR="006D4855" w:rsidRPr="005843A4">
              <w:rPr>
                <w:rFonts w:cs="Arial"/>
                <w:bCs/>
                <w:sz w:val="22"/>
                <w:szCs w:val="22"/>
              </w:rPr>
              <w:t xml:space="preserve"> a vypočítat rozvinutou šířku</w:t>
            </w:r>
            <w:r w:rsidR="002B4583" w:rsidRPr="005843A4">
              <w:rPr>
                <w:rFonts w:cs="Arial"/>
                <w:bCs/>
                <w:sz w:val="22"/>
                <w:szCs w:val="22"/>
              </w:rPr>
              <w:t>,</w:t>
            </w:r>
            <w:r w:rsidR="00A67BD3" w:rsidRPr="005843A4">
              <w:rPr>
                <w:rFonts w:cs="Arial"/>
                <w:bCs/>
                <w:sz w:val="22"/>
                <w:szCs w:val="22"/>
              </w:rPr>
              <w:t xml:space="preserve"> </w:t>
            </w:r>
          </w:p>
          <w:p w:rsidR="00A67BD3" w:rsidRPr="005843A4" w:rsidRDefault="002B4583" w:rsidP="001A6A8B">
            <w:pPr>
              <w:widowControl w:val="0"/>
              <w:numPr>
                <w:ilvl w:val="0"/>
                <w:numId w:val="5"/>
              </w:numPr>
              <w:autoSpaceDE w:val="0"/>
              <w:autoSpaceDN w:val="0"/>
              <w:jc w:val="both"/>
              <w:rPr>
                <w:rFonts w:cs="Arial"/>
                <w:bCs/>
                <w:sz w:val="22"/>
                <w:szCs w:val="22"/>
              </w:rPr>
            </w:pPr>
            <w:r w:rsidRPr="005843A4">
              <w:rPr>
                <w:rFonts w:cs="Arial"/>
                <w:bCs/>
                <w:sz w:val="22"/>
                <w:szCs w:val="22"/>
              </w:rPr>
              <w:t>p</w:t>
            </w:r>
            <w:r w:rsidR="00A67BD3" w:rsidRPr="005843A4">
              <w:rPr>
                <w:rFonts w:cs="Arial"/>
                <w:bCs/>
                <w:sz w:val="22"/>
                <w:szCs w:val="22"/>
              </w:rPr>
              <w:t>rovádět výpočty spotřeby materiálu podle zadání</w:t>
            </w:r>
            <w:r w:rsidRPr="005843A4">
              <w:rPr>
                <w:rFonts w:cs="Arial"/>
                <w:bCs/>
                <w:sz w:val="22"/>
                <w:szCs w:val="22"/>
              </w:rPr>
              <w:t>.</w:t>
            </w:r>
            <w:r w:rsidR="00553550" w:rsidRPr="005843A4">
              <w:rPr>
                <w:rFonts w:cs="Arial"/>
                <w:bCs/>
                <w:sz w:val="22"/>
                <w:szCs w:val="22"/>
              </w:rPr>
              <w:t xml:space="preserve"> </w:t>
            </w:r>
          </w:p>
        </w:tc>
      </w:tr>
      <w:tr w:rsidR="00A67BD3"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7BD3" w:rsidRPr="005843A4" w:rsidRDefault="00A67BD3"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A67BD3" w:rsidRPr="005843A4" w:rsidRDefault="008E30F2" w:rsidP="001A6A8B">
            <w:pPr>
              <w:widowControl w:val="0"/>
              <w:numPr>
                <w:ilvl w:val="0"/>
                <w:numId w:val="2"/>
              </w:numPr>
              <w:autoSpaceDE w:val="0"/>
              <w:autoSpaceDN w:val="0"/>
              <w:jc w:val="both"/>
              <w:rPr>
                <w:rFonts w:cs="Arial"/>
                <w:sz w:val="22"/>
                <w:szCs w:val="22"/>
              </w:rPr>
            </w:pPr>
            <w:r w:rsidRPr="005843A4">
              <w:rPr>
                <w:rFonts w:cs="Arial"/>
                <w:sz w:val="22"/>
                <w:szCs w:val="22"/>
              </w:rPr>
              <w:t xml:space="preserve">stavební výkresy klempířských </w:t>
            </w:r>
            <w:r w:rsidR="00CF1801" w:rsidRPr="005843A4">
              <w:rPr>
                <w:rFonts w:cs="Arial"/>
                <w:sz w:val="22"/>
                <w:szCs w:val="22"/>
              </w:rPr>
              <w:t>prvků</w:t>
            </w:r>
            <w:r w:rsidRPr="005843A4">
              <w:rPr>
                <w:rFonts w:cs="Arial"/>
                <w:sz w:val="22"/>
                <w:szCs w:val="22"/>
              </w:rPr>
              <w:t xml:space="preserve">, </w:t>
            </w:r>
            <w:r w:rsidR="002B4583" w:rsidRPr="005843A4">
              <w:rPr>
                <w:rFonts w:cs="Arial"/>
                <w:sz w:val="22"/>
                <w:szCs w:val="22"/>
              </w:rPr>
              <w:t>v</w:t>
            </w:r>
            <w:r w:rsidR="00A67BD3" w:rsidRPr="005843A4">
              <w:rPr>
                <w:rFonts w:cs="Arial"/>
                <w:sz w:val="22"/>
                <w:szCs w:val="22"/>
              </w:rPr>
              <w:t>ýpočet rozvinut</w:t>
            </w:r>
            <w:r w:rsidR="006D4855" w:rsidRPr="005843A4">
              <w:rPr>
                <w:rFonts w:cs="Arial"/>
                <w:sz w:val="22"/>
                <w:szCs w:val="22"/>
              </w:rPr>
              <w:t>é</w:t>
            </w:r>
            <w:r w:rsidR="00A67BD3" w:rsidRPr="005843A4">
              <w:rPr>
                <w:rFonts w:cs="Arial"/>
                <w:sz w:val="22"/>
                <w:szCs w:val="22"/>
              </w:rPr>
              <w:t xml:space="preserve"> šířk</w:t>
            </w:r>
            <w:r w:rsidR="006D4855" w:rsidRPr="005843A4">
              <w:rPr>
                <w:rFonts w:cs="Arial"/>
                <w:sz w:val="22"/>
                <w:szCs w:val="22"/>
              </w:rPr>
              <w:t>y</w:t>
            </w:r>
            <w:r w:rsidR="00A67BD3" w:rsidRPr="005843A4">
              <w:rPr>
                <w:rFonts w:cs="Arial"/>
                <w:sz w:val="22"/>
                <w:szCs w:val="22"/>
              </w:rPr>
              <w:t xml:space="preserve"> </w:t>
            </w:r>
            <w:r w:rsidR="002518B6" w:rsidRPr="005843A4">
              <w:rPr>
                <w:rFonts w:cs="Arial"/>
                <w:sz w:val="22"/>
                <w:szCs w:val="22"/>
              </w:rPr>
              <w:t>podle výkresové dokumentace</w:t>
            </w:r>
          </w:p>
          <w:p w:rsidR="00A67BD3" w:rsidRPr="005843A4" w:rsidRDefault="002B4583" w:rsidP="001A6A8B">
            <w:pPr>
              <w:widowControl w:val="0"/>
              <w:numPr>
                <w:ilvl w:val="0"/>
                <w:numId w:val="2"/>
              </w:numPr>
              <w:autoSpaceDE w:val="0"/>
              <w:autoSpaceDN w:val="0"/>
              <w:jc w:val="both"/>
              <w:rPr>
                <w:rFonts w:cs="Arial"/>
                <w:sz w:val="22"/>
                <w:szCs w:val="22"/>
              </w:rPr>
            </w:pPr>
            <w:r w:rsidRPr="005843A4">
              <w:rPr>
                <w:rFonts w:cs="Arial"/>
                <w:sz w:val="22"/>
                <w:szCs w:val="22"/>
              </w:rPr>
              <w:t>r</w:t>
            </w:r>
            <w:r w:rsidR="00553550" w:rsidRPr="005843A4">
              <w:rPr>
                <w:rFonts w:cs="Arial"/>
                <w:sz w:val="22"/>
                <w:szCs w:val="22"/>
              </w:rPr>
              <w:t>ůzné způsoby výpočtu požadovaných rozměrů</w:t>
            </w:r>
          </w:p>
        </w:tc>
      </w:tr>
      <w:tr w:rsidR="00A67BD3"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7BD3" w:rsidRPr="005843A4" w:rsidRDefault="00A67BD3"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A67BD3" w:rsidRPr="005843A4" w:rsidRDefault="00837E4D" w:rsidP="00837E4D">
            <w:pPr>
              <w:widowControl w:val="0"/>
              <w:autoSpaceDE w:val="0"/>
              <w:autoSpaceDN w:val="0"/>
              <w:rPr>
                <w:rFonts w:cs="Arial"/>
                <w:sz w:val="22"/>
                <w:szCs w:val="22"/>
              </w:rPr>
            </w:pPr>
            <w:r>
              <w:rPr>
                <w:rFonts w:cs="Arial"/>
                <w:sz w:val="22"/>
                <w:szCs w:val="22"/>
              </w:rPr>
              <w:t>Výklad,</w:t>
            </w:r>
            <w:r w:rsidR="002141D1">
              <w:rPr>
                <w:rFonts w:cs="Arial"/>
                <w:sz w:val="22"/>
                <w:szCs w:val="22"/>
              </w:rPr>
              <w:t xml:space="preserve"> předvedení a </w:t>
            </w:r>
            <w:r w:rsidR="00DC0FC5" w:rsidRPr="005843A4">
              <w:rPr>
                <w:rFonts w:cs="Arial"/>
                <w:sz w:val="22"/>
                <w:szCs w:val="22"/>
              </w:rPr>
              <w:t>praktický nácvik.</w:t>
            </w:r>
          </w:p>
        </w:tc>
      </w:tr>
      <w:tr w:rsidR="00A67BD3"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A67BD3" w:rsidRPr="002141D1" w:rsidRDefault="00553550" w:rsidP="00652053">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2141D1">
              <w:rPr>
                <w:rFonts w:cs="Arial"/>
                <w:bCs/>
                <w:sz w:val="22"/>
                <w:szCs w:val="22"/>
              </w:rPr>
              <w:t>,</w:t>
            </w:r>
            <w:r w:rsidRPr="005843A4">
              <w:rPr>
                <w:rFonts w:cs="Arial"/>
                <w:bCs/>
                <w:sz w:val="22"/>
                <w:szCs w:val="22"/>
              </w:rPr>
              <w:t xml:space="preserve"> řízeného rozhovoru (problémového dotazování) </w:t>
            </w:r>
            <w:r w:rsidR="002141D1">
              <w:rPr>
                <w:rFonts w:cs="Arial"/>
                <w:bCs/>
                <w:sz w:val="22"/>
                <w:szCs w:val="22"/>
              </w:rPr>
              <w:t xml:space="preserve">a výsledků dílčích úkolů </w:t>
            </w:r>
            <w:r w:rsidRPr="005843A4">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A67BD3"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67BD3" w:rsidRPr="005843A4" w:rsidRDefault="00A67BD3"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A67BD3" w:rsidRPr="005843A4" w:rsidRDefault="00A67BD3" w:rsidP="00277E9B">
            <w:pPr>
              <w:widowControl w:val="0"/>
              <w:autoSpaceDE w:val="0"/>
              <w:autoSpaceDN w:val="0"/>
              <w:jc w:val="both"/>
              <w:rPr>
                <w:rFonts w:cs="Arial"/>
                <w:b/>
                <w:bCs/>
                <w:sz w:val="4"/>
                <w:szCs w:val="4"/>
              </w:rPr>
            </w:pPr>
          </w:p>
          <w:p w:rsidR="00A67BD3" w:rsidRPr="005843A4" w:rsidRDefault="00A67BD3"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67BD3" w:rsidRPr="005843A4" w:rsidTr="00277E9B">
              <w:tc>
                <w:tcPr>
                  <w:tcW w:w="1255" w:type="dxa"/>
                  <w:tcMar>
                    <w:top w:w="28" w:type="dxa"/>
                    <w:bottom w:w="28" w:type="dxa"/>
                  </w:tcMar>
                </w:tcPr>
                <w:p w:rsidR="00A67BD3" w:rsidRPr="005843A4" w:rsidRDefault="00A67BD3"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A67BD3" w:rsidRPr="005843A4" w:rsidRDefault="00A67BD3"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A67BD3" w:rsidRPr="005843A4" w:rsidTr="00277E9B">
              <w:tc>
                <w:tcPr>
                  <w:tcW w:w="1255" w:type="dxa"/>
                  <w:tcMar>
                    <w:top w:w="28" w:type="dxa"/>
                    <w:bottom w:w="28" w:type="dxa"/>
                  </w:tcMar>
                </w:tcPr>
                <w:p w:rsidR="00A67BD3" w:rsidRPr="005843A4" w:rsidRDefault="00A67BD3" w:rsidP="002141D1">
                  <w:pPr>
                    <w:widowControl w:val="0"/>
                    <w:autoSpaceDE w:val="0"/>
                    <w:autoSpaceDN w:val="0"/>
                    <w:jc w:val="center"/>
                    <w:rPr>
                      <w:rFonts w:cs="Arial"/>
                      <w:bCs/>
                      <w:sz w:val="22"/>
                      <w:szCs w:val="22"/>
                    </w:rPr>
                  </w:pPr>
                  <w:r w:rsidRPr="005843A4">
                    <w:rPr>
                      <w:rFonts w:cs="Arial"/>
                      <w:sz w:val="22"/>
                      <w:szCs w:val="22"/>
                    </w:rPr>
                    <w:t>a)</w:t>
                  </w:r>
                </w:p>
              </w:tc>
              <w:tc>
                <w:tcPr>
                  <w:tcW w:w="7724" w:type="dxa"/>
                  <w:tcMar>
                    <w:top w:w="28" w:type="dxa"/>
                    <w:bottom w:w="28" w:type="dxa"/>
                  </w:tcMar>
                </w:tcPr>
                <w:p w:rsidR="00A67BD3" w:rsidRPr="005843A4" w:rsidRDefault="006D4855" w:rsidP="00837E4D">
                  <w:pPr>
                    <w:widowControl w:val="0"/>
                    <w:autoSpaceDE w:val="0"/>
                    <w:autoSpaceDN w:val="0"/>
                    <w:jc w:val="both"/>
                    <w:rPr>
                      <w:rFonts w:cs="Arial"/>
                      <w:bCs/>
                      <w:sz w:val="22"/>
                      <w:szCs w:val="22"/>
                    </w:rPr>
                  </w:pPr>
                  <w:r w:rsidRPr="005843A4">
                    <w:rPr>
                      <w:rFonts w:cs="Arial"/>
                      <w:bCs/>
                      <w:sz w:val="22"/>
                      <w:szCs w:val="22"/>
                    </w:rPr>
                    <w:t>H</w:t>
                  </w:r>
                  <w:r w:rsidR="008E30F2" w:rsidRPr="005843A4">
                    <w:rPr>
                      <w:rFonts w:cs="Arial"/>
                      <w:bCs/>
                      <w:sz w:val="22"/>
                      <w:szCs w:val="22"/>
                    </w:rPr>
                    <w:t>odnotí se správná orientace ve výkresové dokumentaci</w:t>
                  </w:r>
                  <w:r w:rsidR="002141D1">
                    <w:rPr>
                      <w:rFonts w:cs="Arial"/>
                      <w:bCs/>
                      <w:sz w:val="22"/>
                      <w:szCs w:val="22"/>
                    </w:rPr>
                    <w:t xml:space="preserve"> a</w:t>
                  </w:r>
                  <w:r w:rsidR="00837E4D">
                    <w:rPr>
                      <w:rFonts w:cs="Arial"/>
                      <w:bCs/>
                      <w:sz w:val="22"/>
                      <w:szCs w:val="22"/>
                    </w:rPr>
                    <w:t xml:space="preserve"> správné</w:t>
                  </w:r>
                  <w:r w:rsidR="002141D1">
                    <w:rPr>
                      <w:rFonts w:cs="Arial"/>
                      <w:bCs/>
                      <w:sz w:val="22"/>
                      <w:szCs w:val="22"/>
                    </w:rPr>
                    <w:t xml:space="preserve"> zjištění potřebných informací</w:t>
                  </w:r>
                  <w:r w:rsidR="00837E4D">
                    <w:rPr>
                      <w:rFonts w:cs="Arial"/>
                      <w:bCs/>
                      <w:sz w:val="22"/>
                      <w:szCs w:val="22"/>
                    </w:rPr>
                    <w:t>,</w:t>
                  </w:r>
                  <w:r w:rsidRPr="005843A4">
                    <w:rPr>
                      <w:rFonts w:cs="Arial"/>
                      <w:bCs/>
                      <w:sz w:val="22"/>
                      <w:szCs w:val="22"/>
                    </w:rPr>
                    <w:t xml:space="preserve"> správnost výsledku při výpočtu rozvinuté šířky.</w:t>
                  </w:r>
                </w:p>
              </w:tc>
            </w:tr>
            <w:tr w:rsidR="00A67BD3" w:rsidRPr="005843A4" w:rsidTr="00277E9B">
              <w:tc>
                <w:tcPr>
                  <w:tcW w:w="1255" w:type="dxa"/>
                  <w:tcMar>
                    <w:top w:w="28" w:type="dxa"/>
                    <w:bottom w:w="28" w:type="dxa"/>
                  </w:tcMar>
                </w:tcPr>
                <w:p w:rsidR="00A67BD3" w:rsidRPr="005843A4" w:rsidRDefault="00A67BD3" w:rsidP="002141D1">
                  <w:pPr>
                    <w:widowControl w:val="0"/>
                    <w:autoSpaceDE w:val="0"/>
                    <w:autoSpaceDN w:val="0"/>
                    <w:jc w:val="center"/>
                    <w:rPr>
                      <w:rFonts w:cs="Arial"/>
                      <w:bCs/>
                      <w:sz w:val="22"/>
                      <w:szCs w:val="22"/>
                    </w:rPr>
                  </w:pPr>
                  <w:r w:rsidRPr="005843A4">
                    <w:rPr>
                      <w:rFonts w:cs="Arial"/>
                      <w:sz w:val="22"/>
                      <w:szCs w:val="22"/>
                    </w:rPr>
                    <w:t>b)</w:t>
                  </w:r>
                </w:p>
              </w:tc>
              <w:tc>
                <w:tcPr>
                  <w:tcW w:w="7724" w:type="dxa"/>
                  <w:tcMar>
                    <w:top w:w="28" w:type="dxa"/>
                    <w:bottom w:w="28" w:type="dxa"/>
                  </w:tcMar>
                </w:tcPr>
                <w:p w:rsidR="00A67BD3" w:rsidRPr="005843A4" w:rsidRDefault="006D4855" w:rsidP="006D4855">
                  <w:pPr>
                    <w:widowControl w:val="0"/>
                    <w:autoSpaceDE w:val="0"/>
                    <w:autoSpaceDN w:val="0"/>
                    <w:jc w:val="both"/>
                    <w:rPr>
                      <w:rFonts w:cs="Arial"/>
                      <w:bCs/>
                      <w:sz w:val="22"/>
                      <w:szCs w:val="22"/>
                    </w:rPr>
                  </w:pPr>
                  <w:r w:rsidRPr="005843A4">
                    <w:rPr>
                      <w:rFonts w:cs="Arial"/>
                      <w:bCs/>
                      <w:sz w:val="22"/>
                      <w:szCs w:val="22"/>
                    </w:rPr>
                    <w:t>H</w:t>
                  </w:r>
                  <w:r w:rsidR="004B55BE" w:rsidRPr="005843A4">
                    <w:rPr>
                      <w:rFonts w:cs="Arial"/>
                      <w:bCs/>
                      <w:sz w:val="22"/>
                      <w:szCs w:val="22"/>
                    </w:rPr>
                    <w:t xml:space="preserve">odnotí se správnost </w:t>
                  </w:r>
                  <w:r w:rsidR="002141D1">
                    <w:rPr>
                      <w:rFonts w:cs="Arial"/>
                      <w:bCs/>
                      <w:sz w:val="22"/>
                      <w:szCs w:val="22"/>
                    </w:rPr>
                    <w:t xml:space="preserve">postupu a </w:t>
                  </w:r>
                  <w:r w:rsidR="004B55BE" w:rsidRPr="005843A4">
                    <w:rPr>
                      <w:rFonts w:cs="Arial"/>
                      <w:bCs/>
                      <w:sz w:val="22"/>
                      <w:szCs w:val="22"/>
                    </w:rPr>
                    <w:t>výsledku</w:t>
                  </w:r>
                  <w:r w:rsidR="002141D1">
                    <w:rPr>
                      <w:rFonts w:cs="Arial"/>
                      <w:bCs/>
                      <w:sz w:val="22"/>
                      <w:szCs w:val="22"/>
                    </w:rPr>
                    <w:t xml:space="preserve"> výpočtu</w:t>
                  </w:r>
                  <w:r w:rsidRPr="005843A4">
                    <w:rPr>
                      <w:rFonts w:cs="Arial"/>
                      <w:bCs/>
                      <w:sz w:val="22"/>
                      <w:szCs w:val="22"/>
                    </w:rPr>
                    <w:t>.</w:t>
                  </w:r>
                </w:p>
              </w:tc>
            </w:tr>
          </w:tbl>
          <w:p w:rsidR="00A67BD3" w:rsidRPr="005843A4" w:rsidRDefault="00A67BD3" w:rsidP="00277E9B">
            <w:pPr>
              <w:widowControl w:val="0"/>
              <w:autoSpaceDE w:val="0"/>
              <w:autoSpaceDN w:val="0"/>
              <w:jc w:val="both"/>
              <w:rPr>
                <w:rFonts w:cs="Arial"/>
                <w:bCs/>
                <w:sz w:val="22"/>
                <w:szCs w:val="22"/>
              </w:rPr>
            </w:pPr>
          </w:p>
        </w:tc>
      </w:tr>
      <w:tr w:rsidR="00A67BD3" w:rsidRPr="005843A4" w:rsidTr="00553550">
        <w:trPr>
          <w:trHeight w:val="20"/>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81584" w:rsidRPr="005843A4" w:rsidRDefault="00A81584" w:rsidP="00A81584">
            <w:pPr>
              <w:widowControl w:val="0"/>
              <w:autoSpaceDE w:val="0"/>
              <w:autoSpaceDN w:val="0"/>
              <w:spacing w:after="120"/>
              <w:jc w:val="both"/>
              <w:rPr>
                <w:rFonts w:cs="Arial"/>
                <w:b/>
                <w:bCs/>
                <w:sz w:val="22"/>
                <w:szCs w:val="22"/>
              </w:rPr>
            </w:pPr>
            <w:r w:rsidRPr="005843A4">
              <w:rPr>
                <w:rFonts w:cs="Arial"/>
                <w:b/>
                <w:bCs/>
                <w:sz w:val="22"/>
                <w:szCs w:val="22"/>
              </w:rPr>
              <w:t>Doporučená literatura pro lektory</w:t>
            </w:r>
          </w:p>
          <w:p w:rsidR="00A67BD3" w:rsidRDefault="00553550" w:rsidP="002E2DF6">
            <w:pPr>
              <w:widowControl w:val="0"/>
              <w:autoSpaceDE w:val="0"/>
              <w:autoSpaceDN w:val="0"/>
              <w:spacing w:after="120"/>
              <w:jc w:val="both"/>
              <w:rPr>
                <w:rFonts w:cs="Arial"/>
                <w:sz w:val="22"/>
                <w:szCs w:val="22"/>
              </w:rPr>
            </w:pPr>
            <w:r w:rsidRPr="005843A4">
              <w:rPr>
                <w:rFonts w:cs="Arial"/>
                <w:sz w:val="22"/>
                <w:szCs w:val="22"/>
              </w:rPr>
              <w:t>EICHLER, B</w:t>
            </w:r>
            <w:r w:rsidR="002B4583" w:rsidRPr="005843A4">
              <w:rPr>
                <w:rFonts w:cs="Arial"/>
                <w:sz w:val="22"/>
                <w:szCs w:val="22"/>
              </w:rPr>
              <w:t>.</w:t>
            </w:r>
            <w:r w:rsidRPr="005843A4">
              <w:rPr>
                <w:rFonts w:cs="Arial"/>
                <w:sz w:val="22"/>
                <w:szCs w:val="22"/>
              </w:rPr>
              <w:t>, DOSEDLA</w:t>
            </w:r>
            <w:r w:rsidR="002B4583" w:rsidRPr="005843A4">
              <w:rPr>
                <w:rFonts w:cs="Arial"/>
                <w:sz w:val="22"/>
                <w:szCs w:val="22"/>
              </w:rPr>
              <w:t>, Z.,</w:t>
            </w:r>
            <w:r w:rsidRPr="005843A4">
              <w:rPr>
                <w:rFonts w:cs="Arial"/>
                <w:sz w:val="22"/>
                <w:szCs w:val="22"/>
              </w:rPr>
              <w:t xml:space="preserve"> DVOŘÁČEK</w:t>
            </w:r>
            <w:r w:rsidR="002B4583" w:rsidRPr="005843A4">
              <w:rPr>
                <w:rFonts w:cs="Arial"/>
                <w:sz w:val="22"/>
                <w:szCs w:val="22"/>
              </w:rPr>
              <w:t>, J.</w:t>
            </w:r>
            <w:r w:rsidRPr="005843A4">
              <w:rPr>
                <w:rFonts w:cs="Arial"/>
                <w:sz w:val="22"/>
                <w:szCs w:val="22"/>
              </w:rPr>
              <w:t xml:space="preserve"> </w:t>
            </w:r>
            <w:r w:rsidRPr="005843A4">
              <w:rPr>
                <w:rFonts w:cs="Arial"/>
                <w:i/>
                <w:iCs/>
                <w:sz w:val="22"/>
                <w:szCs w:val="22"/>
              </w:rPr>
              <w:t>Hospodářské výpočty pro střední školy</w:t>
            </w:r>
            <w:r w:rsidRPr="005843A4">
              <w:rPr>
                <w:rFonts w:cs="Arial"/>
                <w:sz w:val="22"/>
                <w:szCs w:val="22"/>
              </w:rPr>
              <w:t>. 2., upr. vyd. Praha: Fortuna, 2008, 119 s. ISBN 978-80-7373-022-2.</w:t>
            </w:r>
          </w:p>
          <w:p w:rsidR="00837E4D" w:rsidRDefault="00837E4D" w:rsidP="00837E4D">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837E4D" w:rsidRDefault="00837E4D" w:rsidP="00837E4D">
            <w:pPr>
              <w:widowControl w:val="0"/>
              <w:autoSpaceDE w:val="0"/>
              <w:jc w:val="both"/>
              <w:rPr>
                <w:rFonts w:cs="Arial"/>
                <w:bCs/>
                <w:color w:val="000000"/>
                <w:sz w:val="22"/>
                <w:szCs w:val="22"/>
              </w:rPr>
            </w:pPr>
            <w:r>
              <w:rPr>
                <w:rFonts w:cs="Arial"/>
                <w:bCs/>
                <w:color w:val="000000"/>
                <w:sz w:val="22"/>
                <w:szCs w:val="22"/>
              </w:rPr>
              <w:t xml:space="preserve">DILLINGER J.: </w:t>
            </w:r>
            <w:r>
              <w:rPr>
                <w:rFonts w:cs="Arial"/>
                <w:bCs/>
                <w:i/>
                <w:color w:val="000000"/>
                <w:sz w:val="22"/>
                <w:szCs w:val="22"/>
              </w:rPr>
              <w:t>Moderní strojírenství pro školu i praxi.</w:t>
            </w:r>
            <w:r>
              <w:rPr>
                <w:rFonts w:cs="Arial"/>
                <w:bCs/>
                <w:color w:val="000000"/>
                <w:sz w:val="22"/>
                <w:szCs w:val="22"/>
              </w:rPr>
              <w:t xml:space="preserve"> EUROPA – SOBOTÁLES cz. Praha </w:t>
            </w:r>
            <w:r>
              <w:rPr>
                <w:rFonts w:cs="Arial"/>
                <w:bCs/>
                <w:color w:val="000000"/>
                <w:sz w:val="22"/>
                <w:szCs w:val="22"/>
              </w:rPr>
              <w:lastRenderedPageBreak/>
              <w:t>2007. ISBN 978–80–86706–19–1.</w:t>
            </w:r>
          </w:p>
          <w:p w:rsidR="00837E4D" w:rsidRDefault="00837E4D" w:rsidP="00837E4D">
            <w:pPr>
              <w:widowControl w:val="0"/>
              <w:autoSpaceDE w:val="0"/>
              <w:jc w:val="both"/>
              <w:rPr>
                <w:rFonts w:cs="Arial"/>
                <w:bCs/>
                <w:color w:val="000000"/>
                <w:sz w:val="22"/>
                <w:szCs w:val="22"/>
              </w:rPr>
            </w:pPr>
          </w:p>
          <w:p w:rsidR="00837E4D" w:rsidRDefault="00837E4D" w:rsidP="00837E4D">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837E4D" w:rsidRPr="005843A4" w:rsidRDefault="00837E4D" w:rsidP="002E2DF6">
            <w:pPr>
              <w:widowControl w:val="0"/>
              <w:autoSpaceDE w:val="0"/>
              <w:autoSpaceDN w:val="0"/>
              <w:spacing w:after="120"/>
              <w:jc w:val="both"/>
              <w:rPr>
                <w:rFonts w:cs="Arial"/>
                <w:b/>
                <w:bCs/>
                <w:sz w:val="22"/>
                <w:szCs w:val="22"/>
              </w:rPr>
            </w:pPr>
          </w:p>
        </w:tc>
      </w:tr>
    </w:tbl>
    <w:p w:rsidR="0040233C" w:rsidRPr="005843A4" w:rsidRDefault="0040233C" w:rsidP="003F38CE">
      <w:r w:rsidRPr="005843A4">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2518B6" w:rsidP="00277E9B">
            <w:pPr>
              <w:widowControl w:val="0"/>
              <w:autoSpaceDE w:val="0"/>
              <w:autoSpaceDN w:val="0"/>
              <w:rPr>
                <w:rFonts w:cs="Arial"/>
                <w:b/>
                <w:sz w:val="22"/>
                <w:szCs w:val="22"/>
              </w:rPr>
            </w:pPr>
            <w:r w:rsidRPr="005843A4">
              <w:rPr>
                <w:rFonts w:cs="Arial"/>
                <w:b/>
                <w:sz w:val="22"/>
                <w:szCs w:val="22"/>
              </w:rPr>
              <w:t>Klempířské stavební postupy</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53550" w:rsidRPr="005843A4" w:rsidRDefault="0040233C" w:rsidP="00594C8D">
            <w:pPr>
              <w:widowControl w:val="0"/>
              <w:autoSpaceDE w:val="0"/>
              <w:autoSpaceDN w:val="0"/>
              <w:jc w:val="both"/>
              <w:rPr>
                <w:rFonts w:cs="Arial"/>
                <w:b/>
                <w:bCs/>
                <w:sz w:val="22"/>
                <w:szCs w:val="22"/>
              </w:rPr>
            </w:pPr>
            <w:r w:rsidRPr="005843A4">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594C8D" w:rsidP="00277E9B">
            <w:pPr>
              <w:widowControl w:val="0"/>
              <w:autoSpaceDE w:val="0"/>
              <w:autoSpaceDN w:val="0"/>
              <w:jc w:val="both"/>
              <w:rPr>
                <w:rFonts w:cs="Arial"/>
                <w:b/>
                <w:sz w:val="22"/>
                <w:szCs w:val="22"/>
              </w:rPr>
            </w:pPr>
            <w:r w:rsidRPr="005843A4">
              <w:rPr>
                <w:rFonts w:cs="Arial"/>
                <w:b/>
                <w:sz w:val="22"/>
                <w:szCs w:val="22"/>
              </w:rPr>
              <w:t>KLS</w:t>
            </w:r>
            <w:r w:rsidR="00837E4D">
              <w:rPr>
                <w:rFonts w:cs="Arial"/>
                <w:b/>
                <w:sz w:val="22"/>
                <w:szCs w:val="22"/>
              </w:rPr>
              <w:t xml:space="preserve"> </w:t>
            </w:r>
            <w:r w:rsidRPr="005843A4">
              <w:rPr>
                <w:rFonts w:cs="Arial"/>
                <w:b/>
                <w:sz w:val="22"/>
                <w:szCs w:val="22"/>
              </w:rPr>
              <w:t>04</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837E4D" w:rsidP="00837E4D">
            <w:pPr>
              <w:widowControl w:val="0"/>
              <w:autoSpaceDE w:val="0"/>
              <w:autoSpaceDN w:val="0"/>
              <w:jc w:val="both"/>
              <w:rPr>
                <w:rFonts w:cs="Arial"/>
                <w:sz w:val="22"/>
                <w:szCs w:val="22"/>
              </w:rPr>
            </w:pPr>
            <w:r>
              <w:rPr>
                <w:rFonts w:cs="Arial"/>
                <w:sz w:val="22"/>
                <w:szCs w:val="22"/>
              </w:rPr>
              <w:t xml:space="preserve">9 </w:t>
            </w:r>
            <w:r w:rsidR="00553550" w:rsidRPr="005843A4">
              <w:rPr>
                <w:rFonts w:cs="Arial"/>
                <w:sz w:val="22"/>
                <w:szCs w:val="22"/>
              </w:rPr>
              <w:t>h</w:t>
            </w:r>
            <w:r w:rsidR="00594C8D" w:rsidRPr="005843A4">
              <w:rPr>
                <w:rFonts w:cs="Arial"/>
                <w:sz w:val="22"/>
                <w:szCs w:val="22"/>
              </w:rPr>
              <w:t>odin</w:t>
            </w:r>
            <w:r w:rsidR="00553550" w:rsidRPr="005843A4">
              <w:rPr>
                <w:rFonts w:cs="Arial"/>
                <w:sz w:val="22"/>
                <w:szCs w:val="22"/>
              </w:rPr>
              <w:t xml:space="preserve"> </w:t>
            </w:r>
            <w:r w:rsidR="004A728B">
              <w:rPr>
                <w:rFonts w:cs="Arial"/>
                <w:sz w:val="22"/>
                <w:szCs w:val="22"/>
              </w:rPr>
              <w:t>(7 teorie +</w:t>
            </w:r>
            <w:r w:rsidR="008E30F2" w:rsidRPr="005843A4">
              <w:rPr>
                <w:rFonts w:cs="Arial"/>
                <w:sz w:val="22"/>
                <w:szCs w:val="22"/>
              </w:rPr>
              <w:t xml:space="preserve"> </w:t>
            </w:r>
            <w:r>
              <w:rPr>
                <w:rFonts w:cs="Arial"/>
                <w:sz w:val="22"/>
                <w:szCs w:val="22"/>
              </w:rPr>
              <w:t xml:space="preserve">2 </w:t>
            </w:r>
            <w:r w:rsidR="008E30F2" w:rsidRPr="005843A4">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72522F"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CA4120" w:rsidP="00CA4120">
            <w:pPr>
              <w:widowControl w:val="0"/>
              <w:autoSpaceDE w:val="0"/>
              <w:autoSpaceDN w:val="0"/>
              <w:jc w:val="both"/>
              <w:rPr>
                <w:rFonts w:cs="Arial"/>
                <w:bCs/>
                <w:sz w:val="22"/>
                <w:szCs w:val="22"/>
              </w:rPr>
            </w:pPr>
            <w:r w:rsidRPr="005843A4">
              <w:rPr>
                <w:rFonts w:cs="Arial"/>
                <w:bCs/>
                <w:sz w:val="22"/>
                <w:szCs w:val="22"/>
              </w:rPr>
              <w:t>Absolvování modulů KLS02 a KLS03</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BF4BE8" w:rsidP="00837E4D">
            <w:pPr>
              <w:widowControl w:val="0"/>
              <w:autoSpaceDE w:val="0"/>
              <w:autoSpaceDN w:val="0"/>
              <w:spacing w:after="120"/>
              <w:jc w:val="both"/>
              <w:rPr>
                <w:rFonts w:cs="Arial"/>
                <w:sz w:val="22"/>
                <w:szCs w:val="22"/>
              </w:rPr>
            </w:pPr>
            <w:r w:rsidRPr="005843A4">
              <w:rPr>
                <w:rFonts w:cs="Arial"/>
                <w:sz w:val="22"/>
                <w:szCs w:val="22"/>
              </w:rPr>
              <w:t xml:space="preserve">Modul je zaměřen </w:t>
            </w:r>
            <w:r w:rsidR="00837E4D">
              <w:rPr>
                <w:rFonts w:cs="Arial"/>
                <w:sz w:val="22"/>
                <w:szCs w:val="22"/>
              </w:rPr>
              <w:t xml:space="preserve">na </w:t>
            </w:r>
            <w:r w:rsidR="001176FA" w:rsidRPr="005843A4">
              <w:rPr>
                <w:rFonts w:cs="Arial"/>
                <w:sz w:val="22"/>
                <w:szCs w:val="22"/>
              </w:rPr>
              <w:t xml:space="preserve">volbu technologického postupu </w:t>
            </w:r>
            <w:r w:rsidR="00837E4D">
              <w:rPr>
                <w:rFonts w:cs="Arial"/>
                <w:sz w:val="22"/>
                <w:szCs w:val="22"/>
              </w:rPr>
              <w:t xml:space="preserve">zhotovování, montáže, demontáže a oprav klempířských výrobků a konstrukcí </w:t>
            </w:r>
            <w:r w:rsidR="001176FA" w:rsidRPr="005843A4">
              <w:rPr>
                <w:rFonts w:cs="Arial"/>
                <w:sz w:val="22"/>
                <w:szCs w:val="22"/>
              </w:rPr>
              <w:t>včetně výběru nářadí, ochranných a pracovních pomůcek</w:t>
            </w:r>
            <w:r w:rsidR="001176FA">
              <w:rPr>
                <w:rFonts w:cs="Arial"/>
                <w:sz w:val="22"/>
                <w:szCs w:val="22"/>
              </w:rPr>
              <w:t xml:space="preserve"> pro klempířské práce</w:t>
            </w:r>
            <w:r w:rsidR="00837E4D">
              <w:rPr>
                <w:rFonts w:cs="Arial"/>
                <w:sz w:val="22"/>
                <w:szCs w:val="22"/>
              </w:rPr>
              <w:t xml:space="preserve">. Účastníci si osvojí také </w:t>
            </w:r>
            <w:r w:rsidRPr="005843A4">
              <w:rPr>
                <w:rFonts w:cs="Arial"/>
                <w:sz w:val="22"/>
                <w:szCs w:val="22"/>
              </w:rPr>
              <w:t xml:space="preserve">pravidla BOZP, PO a hygieny práce.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553550" w:rsidRPr="005843A4" w:rsidRDefault="00652053" w:rsidP="001A6A8B">
            <w:pPr>
              <w:widowControl w:val="0"/>
              <w:numPr>
                <w:ilvl w:val="0"/>
                <w:numId w:val="6"/>
              </w:numPr>
              <w:autoSpaceDE w:val="0"/>
              <w:autoSpaceDN w:val="0"/>
              <w:jc w:val="both"/>
              <w:rPr>
                <w:rFonts w:cs="Arial"/>
                <w:bCs/>
                <w:sz w:val="22"/>
                <w:szCs w:val="22"/>
              </w:rPr>
            </w:pPr>
            <w:r w:rsidRPr="005843A4">
              <w:rPr>
                <w:rFonts w:cs="Arial"/>
                <w:bCs/>
                <w:sz w:val="22"/>
                <w:szCs w:val="22"/>
              </w:rPr>
              <w:t>P</w:t>
            </w:r>
            <w:r w:rsidR="00553550" w:rsidRPr="005843A4">
              <w:rPr>
                <w:rFonts w:cs="Arial"/>
                <w:bCs/>
                <w:sz w:val="22"/>
                <w:szCs w:val="22"/>
              </w:rPr>
              <w:t>opsat pravidla BOZP, PO a hygieny práce</w:t>
            </w:r>
            <w:r w:rsidR="002B4583" w:rsidRPr="005843A4">
              <w:rPr>
                <w:rFonts w:cs="Arial"/>
                <w:bCs/>
                <w:sz w:val="22"/>
                <w:szCs w:val="22"/>
              </w:rPr>
              <w:t>,</w:t>
            </w:r>
            <w:r w:rsidR="00553550" w:rsidRPr="005843A4">
              <w:rPr>
                <w:rFonts w:cs="Arial"/>
                <w:bCs/>
                <w:sz w:val="22"/>
                <w:szCs w:val="22"/>
              </w:rPr>
              <w:t xml:space="preserve"> </w:t>
            </w:r>
          </w:p>
          <w:p w:rsidR="00553550" w:rsidRPr="005843A4" w:rsidRDefault="002B4583" w:rsidP="001A6A8B">
            <w:pPr>
              <w:widowControl w:val="0"/>
              <w:numPr>
                <w:ilvl w:val="0"/>
                <w:numId w:val="6"/>
              </w:numPr>
              <w:autoSpaceDE w:val="0"/>
              <w:autoSpaceDN w:val="0"/>
              <w:jc w:val="both"/>
              <w:rPr>
                <w:rFonts w:cs="Arial"/>
                <w:bCs/>
                <w:sz w:val="22"/>
                <w:szCs w:val="22"/>
              </w:rPr>
            </w:pPr>
            <w:r w:rsidRPr="005843A4">
              <w:rPr>
                <w:rFonts w:cs="Arial"/>
                <w:bCs/>
                <w:sz w:val="22"/>
                <w:szCs w:val="22"/>
              </w:rPr>
              <w:t>z</w:t>
            </w:r>
            <w:r w:rsidR="00553550" w:rsidRPr="005843A4">
              <w:rPr>
                <w:rFonts w:cs="Arial"/>
                <w:bCs/>
                <w:sz w:val="22"/>
                <w:szCs w:val="22"/>
              </w:rPr>
              <w:t>volit vhodný tech</w:t>
            </w:r>
            <w:r w:rsidR="00932CC1" w:rsidRPr="005843A4">
              <w:rPr>
                <w:rFonts w:cs="Arial"/>
                <w:bCs/>
                <w:sz w:val="22"/>
                <w:szCs w:val="22"/>
              </w:rPr>
              <w:t>nologický postup</w:t>
            </w:r>
            <w:r w:rsidRPr="005843A4">
              <w:rPr>
                <w:rFonts w:cs="Arial"/>
                <w:bCs/>
                <w:sz w:val="22"/>
                <w:szCs w:val="22"/>
              </w:rPr>
              <w:t>,</w:t>
            </w:r>
            <w:r w:rsidR="00932CC1" w:rsidRPr="005843A4">
              <w:rPr>
                <w:rFonts w:cs="Arial"/>
                <w:bCs/>
                <w:sz w:val="22"/>
                <w:szCs w:val="22"/>
              </w:rPr>
              <w:t xml:space="preserve"> </w:t>
            </w:r>
          </w:p>
          <w:p w:rsidR="00342D9B" w:rsidRPr="005843A4" w:rsidRDefault="002B4583" w:rsidP="001A6A8B">
            <w:pPr>
              <w:widowControl w:val="0"/>
              <w:numPr>
                <w:ilvl w:val="0"/>
                <w:numId w:val="6"/>
              </w:numPr>
              <w:autoSpaceDE w:val="0"/>
              <w:autoSpaceDN w:val="0"/>
              <w:jc w:val="both"/>
              <w:rPr>
                <w:rFonts w:cs="Arial"/>
                <w:bCs/>
                <w:sz w:val="22"/>
                <w:szCs w:val="22"/>
              </w:rPr>
            </w:pPr>
            <w:r w:rsidRPr="005843A4">
              <w:rPr>
                <w:rFonts w:cs="Arial"/>
                <w:bCs/>
                <w:sz w:val="22"/>
                <w:szCs w:val="22"/>
              </w:rPr>
              <w:t>z</w:t>
            </w:r>
            <w:r w:rsidR="00553550" w:rsidRPr="005843A4">
              <w:rPr>
                <w:rFonts w:cs="Arial"/>
                <w:bCs/>
                <w:sz w:val="22"/>
                <w:szCs w:val="22"/>
              </w:rPr>
              <w:t>volit potřebné nástroje, nářadí a pracovní pomůcky včetně osobních ochranných prostředků</w:t>
            </w:r>
            <w:r w:rsidR="00130AEB" w:rsidRPr="005843A4">
              <w:rPr>
                <w:rFonts w:cs="Arial"/>
                <w:bCs/>
                <w:sz w:val="22"/>
                <w:szCs w:val="22"/>
              </w:rPr>
              <w:t>.</w:t>
            </w:r>
            <w:r w:rsidR="00553550"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40233C" w:rsidRPr="005843A4" w:rsidRDefault="004A728B" w:rsidP="001A6A8B">
            <w:pPr>
              <w:widowControl w:val="0"/>
              <w:numPr>
                <w:ilvl w:val="0"/>
                <w:numId w:val="2"/>
              </w:numPr>
              <w:autoSpaceDE w:val="0"/>
              <w:autoSpaceDN w:val="0"/>
              <w:jc w:val="both"/>
              <w:rPr>
                <w:rFonts w:cs="Arial"/>
                <w:sz w:val="22"/>
                <w:szCs w:val="22"/>
              </w:rPr>
            </w:pPr>
            <w:r>
              <w:rPr>
                <w:rFonts w:cs="Arial"/>
                <w:sz w:val="22"/>
                <w:szCs w:val="22"/>
              </w:rPr>
              <w:t xml:space="preserve">osobní hygiena a </w:t>
            </w:r>
            <w:r w:rsidR="00932CC1" w:rsidRPr="005843A4">
              <w:rPr>
                <w:rFonts w:cs="Arial"/>
                <w:sz w:val="22"/>
                <w:szCs w:val="22"/>
              </w:rPr>
              <w:t xml:space="preserve">pravidla BOZP </w:t>
            </w:r>
            <w:r w:rsidRPr="005843A4">
              <w:rPr>
                <w:rFonts w:cs="Arial"/>
                <w:sz w:val="22"/>
                <w:szCs w:val="22"/>
              </w:rPr>
              <w:t xml:space="preserve">při </w:t>
            </w:r>
            <w:r>
              <w:rPr>
                <w:rFonts w:cs="Arial"/>
                <w:sz w:val="22"/>
                <w:szCs w:val="22"/>
              </w:rPr>
              <w:t xml:space="preserve">klempířských pracích, zejména ve </w:t>
            </w:r>
            <w:r w:rsidR="00932CC1" w:rsidRPr="005843A4">
              <w:rPr>
                <w:rFonts w:cs="Arial"/>
                <w:sz w:val="22"/>
                <w:szCs w:val="22"/>
              </w:rPr>
              <w:t>výškách a nad volnou hloubkou</w:t>
            </w:r>
            <w:r>
              <w:rPr>
                <w:rFonts w:cs="Arial"/>
                <w:sz w:val="22"/>
                <w:szCs w:val="22"/>
              </w:rPr>
              <w:t>, a požární ochrany</w:t>
            </w:r>
          </w:p>
          <w:p w:rsidR="0040233C" w:rsidRPr="005843A4" w:rsidRDefault="002B4583" w:rsidP="001A6A8B">
            <w:pPr>
              <w:widowControl w:val="0"/>
              <w:numPr>
                <w:ilvl w:val="0"/>
                <w:numId w:val="2"/>
              </w:numPr>
              <w:autoSpaceDE w:val="0"/>
              <w:autoSpaceDN w:val="0"/>
              <w:jc w:val="both"/>
              <w:rPr>
                <w:rFonts w:cs="Arial"/>
                <w:sz w:val="22"/>
                <w:szCs w:val="22"/>
              </w:rPr>
            </w:pPr>
            <w:r w:rsidRPr="005843A4">
              <w:rPr>
                <w:rFonts w:cs="Arial"/>
                <w:sz w:val="22"/>
                <w:szCs w:val="22"/>
              </w:rPr>
              <w:t>t</w:t>
            </w:r>
            <w:r w:rsidR="00932CC1" w:rsidRPr="005843A4">
              <w:rPr>
                <w:rFonts w:cs="Arial"/>
                <w:sz w:val="22"/>
                <w:szCs w:val="22"/>
              </w:rPr>
              <w:t xml:space="preserve">echnologické postupy </w:t>
            </w:r>
            <w:r w:rsidR="004A728B">
              <w:rPr>
                <w:rFonts w:cs="Arial"/>
                <w:sz w:val="22"/>
                <w:szCs w:val="22"/>
              </w:rPr>
              <w:t xml:space="preserve">zhotovování, montáže, demontáže, </w:t>
            </w:r>
            <w:r w:rsidR="00932CC1" w:rsidRPr="005843A4">
              <w:rPr>
                <w:rFonts w:cs="Arial"/>
                <w:sz w:val="22"/>
                <w:szCs w:val="22"/>
              </w:rPr>
              <w:t>oprav a udržování klempířských částí staveb</w:t>
            </w:r>
          </w:p>
          <w:p w:rsidR="0040233C" w:rsidRPr="005843A4" w:rsidRDefault="002B4583" w:rsidP="001A6A8B">
            <w:pPr>
              <w:widowControl w:val="0"/>
              <w:numPr>
                <w:ilvl w:val="0"/>
                <w:numId w:val="2"/>
              </w:numPr>
              <w:autoSpaceDE w:val="0"/>
              <w:autoSpaceDN w:val="0"/>
              <w:jc w:val="both"/>
              <w:rPr>
                <w:rFonts w:cs="Arial"/>
                <w:sz w:val="22"/>
                <w:szCs w:val="22"/>
              </w:rPr>
            </w:pPr>
            <w:r w:rsidRPr="005843A4">
              <w:rPr>
                <w:rFonts w:cs="Arial"/>
                <w:sz w:val="22"/>
                <w:szCs w:val="22"/>
              </w:rPr>
              <w:t>n</w:t>
            </w:r>
            <w:r w:rsidR="00932CC1" w:rsidRPr="005843A4">
              <w:rPr>
                <w:rFonts w:cs="Arial"/>
                <w:sz w:val="22"/>
                <w:szCs w:val="22"/>
              </w:rPr>
              <w:t xml:space="preserve">ástroje, nářadí a ochranné pomůcky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932CC1" w:rsidP="004A728B">
            <w:pPr>
              <w:widowControl w:val="0"/>
              <w:autoSpaceDE w:val="0"/>
              <w:autoSpaceDN w:val="0"/>
              <w:rPr>
                <w:rFonts w:cs="Arial"/>
                <w:sz w:val="22"/>
                <w:szCs w:val="22"/>
              </w:rPr>
            </w:pPr>
            <w:r w:rsidRPr="005843A4">
              <w:rPr>
                <w:rFonts w:cs="Arial"/>
                <w:sz w:val="22"/>
                <w:szCs w:val="22"/>
              </w:rPr>
              <w:t>Výklad, praktické ukázk</w:t>
            </w:r>
            <w:r w:rsidR="004A728B">
              <w:rPr>
                <w:rFonts w:cs="Arial"/>
                <w:sz w:val="22"/>
                <w:szCs w:val="22"/>
              </w:rPr>
              <w:t>y, i</w:t>
            </w:r>
            <w:r w:rsidR="00DC0FC5" w:rsidRPr="005843A4">
              <w:rPr>
                <w:rFonts w:cs="Arial"/>
                <w:sz w:val="22"/>
                <w:szCs w:val="22"/>
              </w:rPr>
              <w:t xml:space="preserve">nstruktáž a </w:t>
            </w:r>
            <w:r w:rsidR="004A728B">
              <w:rPr>
                <w:rFonts w:cs="Arial"/>
                <w:sz w:val="22"/>
                <w:szCs w:val="22"/>
              </w:rPr>
              <w:t xml:space="preserve">předvedení, </w:t>
            </w:r>
            <w:r w:rsidR="00DC0FC5" w:rsidRPr="005843A4">
              <w:rPr>
                <w:rFonts w:cs="Arial"/>
                <w:sz w:val="22"/>
                <w:szCs w:val="22"/>
              </w:rPr>
              <w:t>praktický nácvik</w:t>
            </w:r>
            <w:r w:rsidR="004A728B">
              <w:rPr>
                <w:rFonts w:cs="Arial"/>
                <w:sz w:val="22"/>
                <w:szCs w:val="22"/>
              </w:rPr>
              <w:t>, samostatná práce pod dohledem lektora</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5843A4" w:rsidRDefault="00932CC1" w:rsidP="004A728B">
            <w:pPr>
              <w:widowControl w:val="0"/>
              <w:autoSpaceDE w:val="0"/>
              <w:autoSpaceDN w:val="0"/>
              <w:spacing w:after="120"/>
              <w:rPr>
                <w:rFonts w:cs="Arial"/>
                <w:sz w:val="22"/>
                <w:szCs w:val="22"/>
              </w:rPr>
            </w:pPr>
            <w:r w:rsidRPr="005843A4">
              <w:rPr>
                <w:rFonts w:cs="Arial"/>
                <w:bCs/>
                <w:sz w:val="22"/>
                <w:szCs w:val="22"/>
              </w:rPr>
              <w:t>V průběhu výuky bude lektor pozorovat práci jednotlivých účastníků, na základě cíleného pozorování</w:t>
            </w:r>
            <w:r w:rsidR="004A728B">
              <w:rPr>
                <w:rFonts w:cs="Arial"/>
                <w:bCs/>
                <w:sz w:val="22"/>
                <w:szCs w:val="22"/>
              </w:rPr>
              <w:t>,</w:t>
            </w:r>
            <w:r w:rsidRPr="005843A4">
              <w:rPr>
                <w:rFonts w:cs="Arial"/>
                <w:bCs/>
                <w:sz w:val="22"/>
                <w:szCs w:val="22"/>
              </w:rPr>
              <w:t xml:space="preserve"> řízeného rozhovoru (problémového dotazování)</w:t>
            </w:r>
            <w:r w:rsidR="004A728B">
              <w:rPr>
                <w:rFonts w:cs="Arial"/>
                <w:bCs/>
                <w:sz w:val="22"/>
                <w:szCs w:val="22"/>
              </w:rPr>
              <w:t xml:space="preserve"> a výsledků dílčích činností a úkolů</w:t>
            </w:r>
            <w:r w:rsidRPr="005843A4">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w:t>
            </w:r>
            <w:r w:rsidR="004A728B">
              <w:rPr>
                <w:rFonts w:cs="Arial"/>
                <w:bCs/>
                <w:sz w:val="22"/>
                <w:szCs w:val="22"/>
              </w:rPr>
              <w:t xml:space="preserve"> </w:t>
            </w:r>
            <w:r w:rsidRPr="005843A4">
              <w:rPr>
                <w:rFonts w:cs="Arial"/>
                <w:bCs/>
                <w:sz w:val="22"/>
                <w:szCs w:val="22"/>
              </w:rPr>
              <w:t xml:space="preserve">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7904"/>
            </w:tblGrid>
            <w:tr w:rsidR="0040233C" w:rsidRPr="005843A4" w:rsidTr="0067613E">
              <w:tc>
                <w:tcPr>
                  <w:tcW w:w="107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90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233C" w:rsidRPr="005843A4" w:rsidTr="0067613E">
              <w:tc>
                <w:tcPr>
                  <w:tcW w:w="1075" w:type="dxa"/>
                  <w:tcMar>
                    <w:top w:w="28" w:type="dxa"/>
                    <w:bottom w:w="28" w:type="dxa"/>
                  </w:tcMar>
                </w:tcPr>
                <w:p w:rsidR="0040233C" w:rsidRPr="005843A4" w:rsidRDefault="0040233C" w:rsidP="004A728B">
                  <w:pPr>
                    <w:widowControl w:val="0"/>
                    <w:autoSpaceDE w:val="0"/>
                    <w:autoSpaceDN w:val="0"/>
                    <w:jc w:val="center"/>
                    <w:rPr>
                      <w:rFonts w:cs="Arial"/>
                      <w:bCs/>
                      <w:sz w:val="22"/>
                      <w:szCs w:val="22"/>
                    </w:rPr>
                  </w:pPr>
                  <w:r w:rsidRPr="005843A4">
                    <w:rPr>
                      <w:rFonts w:cs="Arial"/>
                      <w:sz w:val="22"/>
                      <w:szCs w:val="22"/>
                    </w:rPr>
                    <w:t>a)</w:t>
                  </w:r>
                </w:p>
              </w:tc>
              <w:tc>
                <w:tcPr>
                  <w:tcW w:w="7904" w:type="dxa"/>
                  <w:tcMar>
                    <w:top w:w="28" w:type="dxa"/>
                    <w:bottom w:w="28" w:type="dxa"/>
                  </w:tcMar>
                </w:tcPr>
                <w:p w:rsidR="0040233C" w:rsidRPr="005843A4" w:rsidRDefault="001176FA" w:rsidP="004A728B">
                  <w:pPr>
                    <w:widowControl w:val="0"/>
                    <w:autoSpaceDE w:val="0"/>
                    <w:autoSpaceDN w:val="0"/>
                    <w:jc w:val="both"/>
                    <w:rPr>
                      <w:rFonts w:cs="Arial"/>
                      <w:bCs/>
                      <w:sz w:val="22"/>
                      <w:szCs w:val="22"/>
                    </w:rPr>
                  </w:pPr>
                  <w:r>
                    <w:rPr>
                      <w:rFonts w:cs="Arial"/>
                      <w:bCs/>
                      <w:sz w:val="22"/>
                      <w:szCs w:val="22"/>
                    </w:rPr>
                    <w:t xml:space="preserve">Správný a úplný popis základních pravidel BOZP, hygieny práce a PO při klempířských činnostech včetně osobních ochranných pracovních </w:t>
                  </w:r>
                  <w:r w:rsidR="00932CC1" w:rsidRPr="005843A4">
                    <w:rPr>
                      <w:rFonts w:cs="Arial"/>
                      <w:bCs/>
                      <w:sz w:val="22"/>
                      <w:szCs w:val="22"/>
                    </w:rPr>
                    <w:t>pomůcek</w:t>
                  </w:r>
                  <w:r>
                    <w:rPr>
                      <w:rFonts w:cs="Arial"/>
                      <w:bCs/>
                      <w:sz w:val="22"/>
                      <w:szCs w:val="22"/>
                    </w:rPr>
                    <w:t>.</w:t>
                  </w:r>
                </w:p>
              </w:tc>
            </w:tr>
            <w:tr w:rsidR="0040233C" w:rsidRPr="005843A4" w:rsidTr="0067613E">
              <w:tc>
                <w:tcPr>
                  <w:tcW w:w="1075" w:type="dxa"/>
                  <w:tcMar>
                    <w:top w:w="28" w:type="dxa"/>
                    <w:bottom w:w="28" w:type="dxa"/>
                  </w:tcMar>
                </w:tcPr>
                <w:p w:rsidR="0040233C" w:rsidRPr="005843A4" w:rsidRDefault="0040233C" w:rsidP="004A728B">
                  <w:pPr>
                    <w:widowControl w:val="0"/>
                    <w:autoSpaceDE w:val="0"/>
                    <w:autoSpaceDN w:val="0"/>
                    <w:jc w:val="center"/>
                    <w:rPr>
                      <w:rFonts w:cs="Arial"/>
                      <w:bCs/>
                      <w:sz w:val="22"/>
                      <w:szCs w:val="22"/>
                    </w:rPr>
                  </w:pPr>
                  <w:r w:rsidRPr="005843A4">
                    <w:rPr>
                      <w:rFonts w:cs="Arial"/>
                      <w:sz w:val="22"/>
                      <w:szCs w:val="22"/>
                    </w:rPr>
                    <w:t>b)</w:t>
                  </w:r>
                </w:p>
              </w:tc>
              <w:tc>
                <w:tcPr>
                  <w:tcW w:w="7904" w:type="dxa"/>
                  <w:tcMar>
                    <w:top w:w="28" w:type="dxa"/>
                    <w:bottom w:w="28" w:type="dxa"/>
                  </w:tcMar>
                </w:tcPr>
                <w:p w:rsidR="0040233C" w:rsidRPr="005843A4" w:rsidRDefault="004A728B" w:rsidP="004A728B">
                  <w:pPr>
                    <w:widowControl w:val="0"/>
                    <w:autoSpaceDE w:val="0"/>
                    <w:autoSpaceDN w:val="0"/>
                    <w:jc w:val="both"/>
                    <w:rPr>
                      <w:rFonts w:cs="Arial"/>
                      <w:bCs/>
                      <w:sz w:val="22"/>
                      <w:szCs w:val="22"/>
                    </w:rPr>
                  </w:pPr>
                  <w:r>
                    <w:rPr>
                      <w:rFonts w:cs="Arial"/>
                      <w:bCs/>
                      <w:sz w:val="22"/>
                      <w:szCs w:val="22"/>
                    </w:rPr>
                    <w:t xml:space="preserve">Vhodnost volby technologického postupu pro danou činnost a v souladu s technickou dokumentací, správné zdůvodnění. </w:t>
                  </w:r>
                </w:p>
              </w:tc>
            </w:tr>
            <w:tr w:rsidR="0040233C" w:rsidRPr="005843A4" w:rsidTr="0067613E">
              <w:tc>
                <w:tcPr>
                  <w:tcW w:w="1075" w:type="dxa"/>
                  <w:tcMar>
                    <w:top w:w="28" w:type="dxa"/>
                    <w:bottom w:w="28" w:type="dxa"/>
                  </w:tcMar>
                </w:tcPr>
                <w:p w:rsidR="0040233C" w:rsidRPr="005843A4" w:rsidRDefault="0040233C" w:rsidP="004A728B">
                  <w:pPr>
                    <w:widowControl w:val="0"/>
                    <w:autoSpaceDE w:val="0"/>
                    <w:autoSpaceDN w:val="0"/>
                    <w:jc w:val="center"/>
                    <w:rPr>
                      <w:rFonts w:cs="Arial"/>
                      <w:bCs/>
                      <w:sz w:val="22"/>
                      <w:szCs w:val="22"/>
                    </w:rPr>
                  </w:pPr>
                  <w:r w:rsidRPr="005843A4">
                    <w:rPr>
                      <w:rFonts w:cs="Arial"/>
                      <w:sz w:val="22"/>
                      <w:szCs w:val="22"/>
                    </w:rPr>
                    <w:t>c)</w:t>
                  </w:r>
                </w:p>
              </w:tc>
              <w:tc>
                <w:tcPr>
                  <w:tcW w:w="7904" w:type="dxa"/>
                  <w:tcMar>
                    <w:top w:w="28" w:type="dxa"/>
                    <w:bottom w:w="28" w:type="dxa"/>
                  </w:tcMar>
                </w:tcPr>
                <w:p w:rsidR="0040233C" w:rsidRPr="005843A4" w:rsidRDefault="00F93D9E" w:rsidP="004A728B">
                  <w:pPr>
                    <w:widowControl w:val="0"/>
                    <w:autoSpaceDE w:val="0"/>
                    <w:autoSpaceDN w:val="0"/>
                    <w:jc w:val="both"/>
                    <w:rPr>
                      <w:rFonts w:cs="Arial"/>
                      <w:bCs/>
                      <w:sz w:val="22"/>
                      <w:szCs w:val="22"/>
                    </w:rPr>
                  </w:pPr>
                  <w:r w:rsidRPr="005843A4">
                    <w:rPr>
                      <w:rFonts w:cs="Arial"/>
                      <w:bCs/>
                      <w:sz w:val="22"/>
                      <w:szCs w:val="22"/>
                    </w:rPr>
                    <w:t>S</w:t>
                  </w:r>
                  <w:r w:rsidR="00932CC1" w:rsidRPr="005843A4">
                    <w:rPr>
                      <w:rFonts w:cs="Arial"/>
                      <w:bCs/>
                      <w:sz w:val="22"/>
                      <w:szCs w:val="22"/>
                    </w:rPr>
                    <w:t>právn</w:t>
                  </w:r>
                  <w:r w:rsidR="004A728B">
                    <w:rPr>
                      <w:rFonts w:cs="Arial"/>
                      <w:bCs/>
                      <w:sz w:val="22"/>
                      <w:szCs w:val="22"/>
                    </w:rPr>
                    <w:t>á</w:t>
                  </w:r>
                  <w:r w:rsidR="00932CC1" w:rsidRPr="005843A4">
                    <w:rPr>
                      <w:rFonts w:cs="Arial"/>
                      <w:bCs/>
                      <w:sz w:val="22"/>
                      <w:szCs w:val="22"/>
                    </w:rPr>
                    <w:t xml:space="preserve"> </w:t>
                  </w:r>
                  <w:r w:rsidR="004A728B">
                    <w:rPr>
                      <w:rFonts w:cs="Arial"/>
                      <w:bCs/>
                      <w:sz w:val="22"/>
                      <w:szCs w:val="22"/>
                    </w:rPr>
                    <w:t xml:space="preserve">volba </w:t>
                  </w:r>
                  <w:r w:rsidR="001176FA">
                    <w:rPr>
                      <w:rFonts w:cs="Arial"/>
                      <w:bCs/>
                      <w:sz w:val="22"/>
                      <w:szCs w:val="22"/>
                    </w:rPr>
                    <w:t>nástroje, nářadí a pracovní</w:t>
                  </w:r>
                  <w:r w:rsidR="004A728B">
                    <w:rPr>
                      <w:rFonts w:cs="Arial"/>
                      <w:bCs/>
                      <w:sz w:val="22"/>
                      <w:szCs w:val="22"/>
                    </w:rPr>
                    <w:t>ch</w:t>
                  </w:r>
                  <w:r w:rsidR="001176FA">
                    <w:rPr>
                      <w:rFonts w:cs="Arial"/>
                      <w:bCs/>
                      <w:sz w:val="22"/>
                      <w:szCs w:val="22"/>
                    </w:rPr>
                    <w:t xml:space="preserve"> pomůc</w:t>
                  </w:r>
                  <w:r w:rsidR="004A728B">
                    <w:rPr>
                      <w:rFonts w:cs="Arial"/>
                      <w:bCs/>
                      <w:sz w:val="22"/>
                      <w:szCs w:val="22"/>
                    </w:rPr>
                    <w:t>ek</w:t>
                  </w:r>
                  <w:r w:rsidR="001176FA">
                    <w:rPr>
                      <w:rFonts w:cs="Arial"/>
                      <w:bCs/>
                      <w:sz w:val="22"/>
                      <w:szCs w:val="22"/>
                    </w:rPr>
                    <w:t xml:space="preserve"> včetně osobních </w:t>
                  </w:r>
                  <w:r w:rsidR="001176FA">
                    <w:rPr>
                      <w:rFonts w:cs="Arial"/>
                      <w:bCs/>
                      <w:sz w:val="22"/>
                      <w:szCs w:val="22"/>
                    </w:rPr>
                    <w:lastRenderedPageBreak/>
                    <w:t>ochranných prostředků pro konkrétní činnost</w:t>
                  </w:r>
                  <w:r w:rsidR="004A728B">
                    <w:rPr>
                      <w:rFonts w:cs="Arial"/>
                      <w:bCs/>
                      <w:sz w:val="22"/>
                      <w:szCs w:val="22"/>
                    </w:rPr>
                    <w:t xml:space="preserve"> a technologický postup</w:t>
                  </w:r>
                  <w:r w:rsidRPr="005843A4">
                    <w:rPr>
                      <w:rFonts w:cs="Arial"/>
                      <w:bCs/>
                      <w:sz w:val="22"/>
                      <w:szCs w:val="22"/>
                    </w:rPr>
                    <w:t>.</w:t>
                  </w:r>
                  <w:r w:rsidR="004B55BE" w:rsidRPr="005843A4">
                    <w:rPr>
                      <w:rFonts w:cs="Arial"/>
                      <w:bCs/>
                      <w:sz w:val="22"/>
                      <w:szCs w:val="22"/>
                    </w:rPr>
                    <w:t xml:space="preserve"> </w:t>
                  </w:r>
                </w:p>
              </w:tc>
            </w:tr>
          </w:tbl>
          <w:p w:rsidR="00932CC1" w:rsidRPr="005843A4" w:rsidRDefault="00932CC1"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81584" w:rsidRPr="005843A4" w:rsidRDefault="00A81584" w:rsidP="00A81584">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40233C" w:rsidRDefault="00932CC1" w:rsidP="002E2DF6">
            <w:pPr>
              <w:widowControl w:val="0"/>
              <w:autoSpaceDE w:val="0"/>
              <w:autoSpaceDN w:val="0"/>
              <w:spacing w:after="120"/>
              <w:jc w:val="both"/>
              <w:rPr>
                <w:rFonts w:cs="Arial"/>
                <w:sz w:val="22"/>
                <w:szCs w:val="22"/>
              </w:rPr>
            </w:pPr>
            <w:r w:rsidRPr="005843A4">
              <w:rPr>
                <w:rFonts w:cs="Arial"/>
                <w:sz w:val="22"/>
                <w:szCs w:val="22"/>
              </w:rPr>
              <w:t>FRANK, R</w:t>
            </w:r>
            <w:r w:rsidR="00367787" w:rsidRPr="005843A4">
              <w:rPr>
                <w:rFonts w:cs="Arial"/>
                <w:sz w:val="22"/>
                <w:szCs w:val="22"/>
              </w:rPr>
              <w:t>.</w:t>
            </w:r>
            <w:r w:rsidRPr="005843A4">
              <w:rPr>
                <w:rFonts w:cs="Arial"/>
                <w:sz w:val="22"/>
                <w:szCs w:val="22"/>
              </w:rPr>
              <w:t>, DOSEDLA</w:t>
            </w:r>
            <w:r w:rsidR="00367787" w:rsidRPr="005843A4">
              <w:rPr>
                <w:rFonts w:cs="Arial"/>
                <w:sz w:val="22"/>
                <w:szCs w:val="22"/>
              </w:rPr>
              <w:t>, Z.,</w:t>
            </w:r>
            <w:r w:rsidRPr="005843A4">
              <w:rPr>
                <w:rFonts w:cs="Arial"/>
                <w:sz w:val="22"/>
                <w:szCs w:val="22"/>
              </w:rPr>
              <w:t xml:space="preserve"> DVOŘÁČEK</w:t>
            </w:r>
            <w:r w:rsidR="00367787" w:rsidRPr="005843A4">
              <w:rPr>
                <w:rFonts w:cs="Arial"/>
                <w:sz w:val="22"/>
                <w:szCs w:val="22"/>
              </w:rPr>
              <w:t>, J.</w:t>
            </w:r>
            <w:r w:rsidRPr="005843A4">
              <w:rPr>
                <w:rFonts w:cs="Arial"/>
                <w:sz w:val="22"/>
                <w:szCs w:val="22"/>
              </w:rPr>
              <w:t xml:space="preserve"> </w:t>
            </w:r>
            <w:r w:rsidRPr="005843A4">
              <w:rPr>
                <w:rFonts w:cs="Arial"/>
                <w:i/>
                <w:iCs/>
                <w:sz w:val="22"/>
                <w:szCs w:val="22"/>
              </w:rPr>
              <w:t>Bezpečnost práce ve výškách a nad volnou hloubkou</w:t>
            </w:r>
            <w:r w:rsidRPr="005843A4">
              <w:rPr>
                <w:rFonts w:cs="Arial"/>
                <w:sz w:val="22"/>
                <w:szCs w:val="22"/>
              </w:rPr>
              <w:t>. Vyd. 1. Praha: Ministerstvo práce a sociálních věcí, 2012, 75 s. ISBN 978-807-4210-556</w:t>
            </w:r>
            <w:r w:rsidR="00130AEB" w:rsidRPr="005843A4">
              <w:rPr>
                <w:rFonts w:cs="Arial"/>
                <w:sz w:val="22"/>
                <w:szCs w:val="22"/>
              </w:rPr>
              <w:t>.</w:t>
            </w:r>
          </w:p>
          <w:p w:rsidR="004A728B" w:rsidRDefault="004A728B" w:rsidP="004A728B">
            <w:pPr>
              <w:widowControl w:val="0"/>
              <w:autoSpaceDE w:val="0"/>
              <w:autoSpaceDN w:val="0"/>
              <w:jc w:val="both"/>
              <w:rPr>
                <w:sz w:val="22"/>
                <w:szCs w:val="22"/>
              </w:rPr>
            </w:pPr>
            <w:r>
              <w:rPr>
                <w:sz w:val="22"/>
                <w:szCs w:val="22"/>
              </w:rPr>
              <w:t xml:space="preserve">Pořady a filmy s tematikou BOZP. </w:t>
            </w:r>
            <w:hyperlink r:id="rId15" w:history="1">
              <w:r>
                <w:rPr>
                  <w:rStyle w:val="Hypertextovodkaz"/>
                  <w:sz w:val="22"/>
                  <w:szCs w:val="22"/>
                </w:rPr>
                <w:t>http://www.suip.cz</w:t>
              </w:r>
            </w:hyperlink>
          </w:p>
          <w:p w:rsidR="004A728B" w:rsidRDefault="004A728B" w:rsidP="004A728B">
            <w:pPr>
              <w:widowControl w:val="0"/>
              <w:autoSpaceDE w:val="0"/>
              <w:autoSpaceDN w:val="0"/>
              <w:jc w:val="both"/>
              <w:rPr>
                <w:sz w:val="22"/>
                <w:szCs w:val="22"/>
              </w:rPr>
            </w:pPr>
          </w:p>
          <w:p w:rsidR="004A728B" w:rsidRDefault="004A728B" w:rsidP="004A728B">
            <w:pPr>
              <w:widowControl w:val="0"/>
              <w:autoSpaceDE w:val="0"/>
              <w:autoSpaceDN w:val="0"/>
              <w:jc w:val="both"/>
              <w:rPr>
                <w:rFonts w:cs="Arial"/>
                <w:bCs/>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Praha:  SNTL 2004. ISBN 80 – 902655 – 5 – 3. </w:t>
            </w:r>
          </w:p>
          <w:p w:rsidR="004A728B" w:rsidRDefault="004A728B" w:rsidP="004A728B">
            <w:pPr>
              <w:widowControl w:val="0"/>
              <w:autoSpaceDE w:val="0"/>
              <w:autoSpaceDN w:val="0"/>
              <w:jc w:val="both"/>
              <w:rPr>
                <w:rFonts w:cs="Arial"/>
                <w:bCs/>
                <w:sz w:val="12"/>
                <w:szCs w:val="12"/>
              </w:rPr>
            </w:pPr>
          </w:p>
          <w:p w:rsidR="004A728B" w:rsidRDefault="004A728B" w:rsidP="004A728B">
            <w:pPr>
              <w:widowControl w:val="0"/>
              <w:autoSpaceDE w:val="0"/>
              <w:autoSpaceDN w:val="0"/>
              <w:spacing w:after="120"/>
              <w:jc w:val="both"/>
              <w:rPr>
                <w:rFonts w:cs="Arial"/>
                <w:bCs/>
              </w:rPr>
            </w:pPr>
            <w:r>
              <w:rPr>
                <w:rFonts w:cs="Arial"/>
                <w:bCs/>
                <w:sz w:val="22"/>
                <w:szCs w:val="22"/>
              </w:rPr>
              <w:t xml:space="preserve">FIALOVÁ, D., GRACEK, V. </w:t>
            </w:r>
            <w:r>
              <w:rPr>
                <w:rFonts w:cs="Arial"/>
                <w:bCs/>
                <w:i/>
                <w:sz w:val="22"/>
                <w:szCs w:val="22"/>
              </w:rPr>
              <w:t>Zámečnické práce a údržba</w:t>
            </w:r>
            <w:r>
              <w:rPr>
                <w:rFonts w:cs="Arial"/>
                <w:bCs/>
                <w:sz w:val="22"/>
                <w:szCs w:val="22"/>
              </w:rPr>
              <w:t xml:space="preserve"> – </w:t>
            </w:r>
            <w:r>
              <w:rPr>
                <w:rFonts w:cs="Arial"/>
                <w:bCs/>
                <w:i/>
                <w:sz w:val="22"/>
                <w:szCs w:val="22"/>
              </w:rPr>
              <w:t>Technologie 1.</w:t>
            </w:r>
            <w:r>
              <w:rPr>
                <w:rFonts w:cs="Arial"/>
                <w:bCs/>
                <w:sz w:val="22"/>
                <w:szCs w:val="22"/>
              </w:rPr>
              <w:t xml:space="preserve"> Parta 2006. ISBN 80 – 7320 – 086 – 2. </w:t>
            </w:r>
          </w:p>
          <w:p w:rsidR="004A728B" w:rsidRDefault="004A728B" w:rsidP="004A728B">
            <w:pPr>
              <w:widowControl w:val="0"/>
              <w:autoSpaceDE w:val="0"/>
              <w:autoSpaceDN w:val="0"/>
              <w:spacing w:after="120"/>
              <w:jc w:val="both"/>
              <w:rPr>
                <w:rFonts w:cs="Arial"/>
                <w:bCs/>
                <w:sz w:val="22"/>
                <w:szCs w:val="22"/>
              </w:rPr>
            </w:pPr>
            <w:r>
              <w:rPr>
                <w:rFonts w:cs="Arial"/>
                <w:bCs/>
                <w:sz w:val="22"/>
                <w:szCs w:val="22"/>
              </w:rPr>
              <w:t xml:space="preserve">DILLINGER, Josef. </w:t>
            </w:r>
            <w:r>
              <w:rPr>
                <w:rFonts w:cs="Arial"/>
                <w:bCs/>
                <w:i/>
                <w:sz w:val="22"/>
                <w:szCs w:val="22"/>
              </w:rPr>
              <w:t>Moderní strojírenství pro školu i praxi.</w:t>
            </w:r>
            <w:r>
              <w:rPr>
                <w:rFonts w:cs="Arial"/>
                <w:bCs/>
                <w:sz w:val="22"/>
                <w:szCs w:val="22"/>
              </w:rPr>
              <w:t xml:space="preserve"> Praha: Europa – Sobotáles 2007. ISBN 978 – 80 – 86706 – 19 – 1.</w:t>
            </w:r>
          </w:p>
          <w:p w:rsidR="003347F7" w:rsidRPr="003347F7" w:rsidRDefault="003347F7" w:rsidP="003347F7">
            <w:pPr>
              <w:pStyle w:val="Nadpis1"/>
              <w:shd w:val="clear" w:color="auto" w:fill="FFFFFF"/>
              <w:spacing w:before="0" w:after="0" w:line="319" w:lineRule="atLeast"/>
              <w:rPr>
                <w:b w:val="0"/>
                <w:sz w:val="22"/>
                <w:szCs w:val="22"/>
              </w:rPr>
            </w:pPr>
            <w:bookmarkStart w:id="38" w:name="_Toc416878430"/>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w:t>
            </w:r>
            <w:r w:rsidRPr="003347F7">
              <w:rPr>
                <w:b w:val="0"/>
                <w:color w:val="000000"/>
                <w:sz w:val="22"/>
                <w:szCs w:val="22"/>
                <w:shd w:val="clear" w:color="auto" w:fill="FFFFFF"/>
              </w:rPr>
              <w:t>a tesařů ČR</w:t>
            </w:r>
            <w:r w:rsidRPr="003347F7">
              <w:rPr>
                <w:b w:val="0"/>
                <w:sz w:val="22"/>
                <w:szCs w:val="22"/>
              </w:rPr>
              <w:t>, 2004.</w:t>
            </w:r>
            <w:bookmarkEnd w:id="38"/>
          </w:p>
          <w:p w:rsidR="003347F7" w:rsidRDefault="003347F7" w:rsidP="003347F7"/>
          <w:p w:rsidR="003347F7" w:rsidRP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tc>
      </w:tr>
    </w:tbl>
    <w:p w:rsidR="0040233C" w:rsidRPr="005843A4" w:rsidRDefault="0040233C" w:rsidP="003F38CE"/>
    <w:p w:rsidR="0040233C" w:rsidRPr="005843A4" w:rsidRDefault="0040233C" w:rsidP="003F38CE">
      <w:r w:rsidRPr="005843A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81815" w:rsidP="00277E9B">
            <w:pPr>
              <w:widowControl w:val="0"/>
              <w:autoSpaceDE w:val="0"/>
              <w:autoSpaceDN w:val="0"/>
              <w:rPr>
                <w:rFonts w:cs="Arial"/>
                <w:b/>
                <w:sz w:val="22"/>
                <w:szCs w:val="22"/>
              </w:rPr>
            </w:pPr>
            <w:r w:rsidRPr="005843A4">
              <w:rPr>
                <w:rFonts w:cs="Arial"/>
                <w:b/>
                <w:sz w:val="22"/>
                <w:szCs w:val="22"/>
              </w:rPr>
              <w:t>Strojní zpracování klempířský</w:t>
            </w:r>
            <w:r w:rsidR="002518B6" w:rsidRPr="005843A4">
              <w:rPr>
                <w:rFonts w:cs="Arial"/>
                <w:b/>
                <w:sz w:val="22"/>
                <w:szCs w:val="22"/>
              </w:rPr>
              <w:t>ch</w:t>
            </w:r>
            <w:r w:rsidRPr="005843A4">
              <w:rPr>
                <w:rFonts w:cs="Arial"/>
                <w:b/>
                <w:sz w:val="22"/>
                <w:szCs w:val="22"/>
              </w:rPr>
              <w:t xml:space="preserve"> materiálů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32CC1" w:rsidRPr="005843A4" w:rsidRDefault="0040233C" w:rsidP="00594C8D">
            <w:pPr>
              <w:widowControl w:val="0"/>
              <w:autoSpaceDE w:val="0"/>
              <w:autoSpaceDN w:val="0"/>
              <w:jc w:val="both"/>
              <w:rPr>
                <w:rFonts w:cs="Arial"/>
                <w:b/>
                <w:bCs/>
                <w:sz w:val="22"/>
                <w:szCs w:val="22"/>
              </w:rPr>
            </w:pPr>
            <w:r w:rsidRPr="005843A4">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594C8D" w:rsidP="00277E9B">
            <w:pPr>
              <w:widowControl w:val="0"/>
              <w:autoSpaceDE w:val="0"/>
              <w:autoSpaceDN w:val="0"/>
              <w:jc w:val="both"/>
              <w:rPr>
                <w:rFonts w:cs="Arial"/>
                <w:b/>
                <w:sz w:val="22"/>
                <w:szCs w:val="22"/>
              </w:rPr>
            </w:pPr>
            <w:r w:rsidRPr="005843A4">
              <w:rPr>
                <w:rFonts w:cs="Arial"/>
                <w:b/>
                <w:sz w:val="22"/>
                <w:szCs w:val="22"/>
              </w:rPr>
              <w:t>KLS</w:t>
            </w:r>
            <w:r w:rsidR="004A728B">
              <w:rPr>
                <w:rFonts w:cs="Arial"/>
                <w:b/>
                <w:sz w:val="22"/>
                <w:szCs w:val="22"/>
              </w:rPr>
              <w:t xml:space="preserve"> </w:t>
            </w:r>
            <w:r w:rsidRPr="005843A4">
              <w:rPr>
                <w:rFonts w:cs="Arial"/>
                <w:b/>
                <w:sz w:val="22"/>
                <w:szCs w:val="22"/>
              </w:rPr>
              <w:t>05</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A728B" w:rsidP="004A728B">
            <w:pPr>
              <w:widowControl w:val="0"/>
              <w:autoSpaceDE w:val="0"/>
              <w:autoSpaceDN w:val="0"/>
              <w:jc w:val="both"/>
              <w:rPr>
                <w:rFonts w:cs="Arial"/>
                <w:sz w:val="22"/>
                <w:szCs w:val="22"/>
              </w:rPr>
            </w:pPr>
            <w:r>
              <w:rPr>
                <w:rFonts w:cs="Arial"/>
                <w:sz w:val="22"/>
                <w:szCs w:val="22"/>
              </w:rPr>
              <w:t>25</w:t>
            </w:r>
            <w:r w:rsidR="008E30F2" w:rsidRPr="005843A4">
              <w:rPr>
                <w:rFonts w:cs="Arial"/>
                <w:sz w:val="22"/>
                <w:szCs w:val="22"/>
              </w:rPr>
              <w:t xml:space="preserve"> </w:t>
            </w:r>
            <w:r w:rsidR="00932CC1" w:rsidRPr="005843A4">
              <w:rPr>
                <w:rFonts w:cs="Arial"/>
                <w:sz w:val="22"/>
                <w:szCs w:val="22"/>
              </w:rPr>
              <w:t>h</w:t>
            </w:r>
            <w:r w:rsidR="00594C8D" w:rsidRPr="005843A4">
              <w:rPr>
                <w:rFonts w:cs="Arial"/>
                <w:sz w:val="22"/>
                <w:szCs w:val="22"/>
              </w:rPr>
              <w:t>odin</w:t>
            </w:r>
            <w:r w:rsidR="00932CC1" w:rsidRPr="005843A4">
              <w:rPr>
                <w:rFonts w:cs="Arial"/>
                <w:sz w:val="22"/>
                <w:szCs w:val="22"/>
              </w:rPr>
              <w:t xml:space="preserve"> </w:t>
            </w:r>
            <w:r w:rsidR="0067613E" w:rsidRPr="005843A4">
              <w:rPr>
                <w:rFonts w:cs="Arial"/>
                <w:sz w:val="22"/>
                <w:szCs w:val="22"/>
              </w:rPr>
              <w:t>(7 teorie + 1</w:t>
            </w:r>
            <w:r>
              <w:rPr>
                <w:rFonts w:cs="Arial"/>
                <w:sz w:val="22"/>
                <w:szCs w:val="22"/>
              </w:rPr>
              <w:t>8</w:t>
            </w:r>
            <w:r w:rsidR="0067613E" w:rsidRPr="005843A4">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72522F"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CA4120" w:rsidP="00CA4120">
            <w:pPr>
              <w:widowControl w:val="0"/>
              <w:autoSpaceDE w:val="0"/>
              <w:autoSpaceDN w:val="0"/>
              <w:jc w:val="both"/>
              <w:rPr>
                <w:rFonts w:cs="Arial"/>
                <w:bCs/>
                <w:sz w:val="22"/>
                <w:szCs w:val="22"/>
              </w:rPr>
            </w:pPr>
            <w:r w:rsidRPr="005843A4">
              <w:rPr>
                <w:rFonts w:cs="Arial"/>
                <w:bCs/>
                <w:sz w:val="22"/>
                <w:szCs w:val="22"/>
              </w:rPr>
              <w:t>Absolvování modulu KLS04</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594C8D" w:rsidP="00400BE2">
            <w:pPr>
              <w:widowControl w:val="0"/>
              <w:autoSpaceDE w:val="0"/>
              <w:autoSpaceDN w:val="0"/>
              <w:jc w:val="both"/>
              <w:rPr>
                <w:rFonts w:cs="Arial"/>
                <w:sz w:val="22"/>
                <w:szCs w:val="22"/>
              </w:rPr>
            </w:pPr>
            <w:r w:rsidRPr="005843A4">
              <w:rPr>
                <w:rFonts w:cs="Arial"/>
                <w:sz w:val="22"/>
                <w:szCs w:val="22"/>
              </w:rPr>
              <w:t xml:space="preserve">Cílem modulu je </w:t>
            </w:r>
            <w:r w:rsidR="00400BE2">
              <w:rPr>
                <w:rFonts w:cs="Arial"/>
                <w:sz w:val="22"/>
                <w:szCs w:val="22"/>
              </w:rPr>
              <w:t xml:space="preserve">naučit účastníky správně, zručně a bezpečně obsluhovat klempířské stroje, provádět jejich seřízení, ošetření a běžnou údržbu. Naučí se také ošetřovat, ostřit a upravovat klempířské nástroje, nářadí a pomůcky.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400BE2" w:rsidRPr="005843A4" w:rsidRDefault="00400BE2" w:rsidP="001A6A8B">
            <w:pPr>
              <w:widowControl w:val="0"/>
              <w:numPr>
                <w:ilvl w:val="0"/>
                <w:numId w:val="7"/>
              </w:numPr>
              <w:autoSpaceDE w:val="0"/>
              <w:autoSpaceDN w:val="0"/>
              <w:jc w:val="both"/>
              <w:rPr>
                <w:rFonts w:cs="Arial"/>
                <w:bCs/>
                <w:sz w:val="22"/>
                <w:szCs w:val="22"/>
              </w:rPr>
            </w:pPr>
            <w:r>
              <w:rPr>
                <w:rFonts w:cs="Arial"/>
                <w:bCs/>
                <w:sz w:val="22"/>
                <w:szCs w:val="22"/>
              </w:rPr>
              <w:t>P</w:t>
            </w:r>
            <w:r w:rsidRPr="005843A4">
              <w:rPr>
                <w:rFonts w:cs="Arial"/>
                <w:bCs/>
                <w:sz w:val="22"/>
                <w:szCs w:val="22"/>
              </w:rPr>
              <w:t xml:space="preserve">řipravit stroj k provedení požadované operace a zkontrolovat, zda odpovídá z hlediska BOZP, </w:t>
            </w:r>
          </w:p>
          <w:p w:rsidR="00400BE2" w:rsidRDefault="00400BE2" w:rsidP="001A6A8B">
            <w:pPr>
              <w:widowControl w:val="0"/>
              <w:numPr>
                <w:ilvl w:val="0"/>
                <w:numId w:val="7"/>
              </w:numPr>
              <w:autoSpaceDE w:val="0"/>
              <w:autoSpaceDN w:val="0"/>
              <w:jc w:val="both"/>
              <w:rPr>
                <w:rFonts w:cs="Arial"/>
                <w:bCs/>
                <w:sz w:val="22"/>
                <w:szCs w:val="22"/>
              </w:rPr>
            </w:pPr>
            <w:r w:rsidRPr="005843A4">
              <w:rPr>
                <w:rFonts w:cs="Arial"/>
                <w:bCs/>
                <w:sz w:val="22"/>
                <w:szCs w:val="22"/>
              </w:rPr>
              <w:t>seřídit stroj k provedení technologické operace, upnout či namontovat potřebné příslušenství</w:t>
            </w:r>
            <w:r>
              <w:rPr>
                <w:rFonts w:cs="Arial"/>
                <w:bCs/>
                <w:sz w:val="22"/>
                <w:szCs w:val="22"/>
              </w:rPr>
              <w:t>,</w:t>
            </w:r>
            <w:r w:rsidRPr="005843A4">
              <w:rPr>
                <w:rFonts w:cs="Arial"/>
                <w:bCs/>
                <w:sz w:val="22"/>
                <w:szCs w:val="22"/>
              </w:rPr>
              <w:t xml:space="preserve"> </w:t>
            </w:r>
          </w:p>
          <w:p w:rsidR="00400BE2" w:rsidRPr="005843A4" w:rsidRDefault="00400BE2" w:rsidP="001A6A8B">
            <w:pPr>
              <w:widowControl w:val="0"/>
              <w:numPr>
                <w:ilvl w:val="0"/>
                <w:numId w:val="7"/>
              </w:numPr>
              <w:autoSpaceDE w:val="0"/>
              <w:autoSpaceDN w:val="0"/>
              <w:jc w:val="both"/>
              <w:rPr>
                <w:rFonts w:cs="Arial"/>
                <w:bCs/>
                <w:sz w:val="22"/>
                <w:szCs w:val="22"/>
              </w:rPr>
            </w:pPr>
            <w:r w:rsidRPr="005843A4">
              <w:rPr>
                <w:rFonts w:cs="Arial"/>
                <w:bCs/>
                <w:sz w:val="22"/>
                <w:szCs w:val="22"/>
              </w:rPr>
              <w:t xml:space="preserve">obsluhovat klempířské stroje a zařízení, </w:t>
            </w:r>
          </w:p>
          <w:p w:rsidR="00400BE2" w:rsidRDefault="00400BE2" w:rsidP="001A6A8B">
            <w:pPr>
              <w:widowControl w:val="0"/>
              <w:numPr>
                <w:ilvl w:val="0"/>
                <w:numId w:val="7"/>
              </w:numPr>
              <w:autoSpaceDE w:val="0"/>
              <w:autoSpaceDN w:val="0"/>
              <w:jc w:val="both"/>
              <w:rPr>
                <w:rFonts w:cs="Arial"/>
                <w:bCs/>
                <w:sz w:val="22"/>
                <w:szCs w:val="22"/>
              </w:rPr>
            </w:pPr>
            <w:r w:rsidRPr="005843A4">
              <w:rPr>
                <w:rFonts w:cs="Arial"/>
                <w:bCs/>
                <w:sz w:val="22"/>
                <w:szCs w:val="22"/>
              </w:rPr>
              <w:t>zpracovat výrobek s využitím strojního zařízení</w:t>
            </w:r>
            <w:r w:rsidR="00CD1282">
              <w:rPr>
                <w:rFonts w:cs="Arial"/>
                <w:bCs/>
                <w:sz w:val="22"/>
                <w:szCs w:val="22"/>
              </w:rPr>
              <w:t>,</w:t>
            </w:r>
          </w:p>
          <w:p w:rsidR="00113DBB" w:rsidRPr="00400BE2" w:rsidRDefault="00400BE2" w:rsidP="001A6A8B">
            <w:pPr>
              <w:widowControl w:val="0"/>
              <w:numPr>
                <w:ilvl w:val="0"/>
                <w:numId w:val="7"/>
              </w:numPr>
              <w:autoSpaceDE w:val="0"/>
              <w:autoSpaceDN w:val="0"/>
              <w:jc w:val="both"/>
              <w:rPr>
                <w:rFonts w:cs="Arial"/>
                <w:bCs/>
                <w:sz w:val="22"/>
                <w:szCs w:val="22"/>
              </w:rPr>
            </w:pPr>
            <w:r w:rsidRPr="00400BE2">
              <w:rPr>
                <w:rFonts w:cs="Arial"/>
                <w:bCs/>
                <w:sz w:val="22"/>
                <w:szCs w:val="22"/>
              </w:rPr>
              <w:t>o</w:t>
            </w:r>
            <w:r w:rsidR="00113DBB" w:rsidRPr="00400BE2">
              <w:rPr>
                <w:rFonts w:cs="Arial"/>
                <w:bCs/>
                <w:sz w:val="22"/>
                <w:szCs w:val="22"/>
              </w:rPr>
              <w:t>šetřit klempířské stroje a provádět jejich běžnou údržbu</w:t>
            </w:r>
            <w:r w:rsidR="00367787" w:rsidRPr="00400BE2">
              <w:rPr>
                <w:rFonts w:cs="Arial"/>
                <w:bCs/>
                <w:sz w:val="22"/>
                <w:szCs w:val="22"/>
              </w:rPr>
              <w:t>,</w:t>
            </w:r>
            <w:r w:rsidR="00113DBB" w:rsidRPr="00400BE2">
              <w:rPr>
                <w:rFonts w:cs="Arial"/>
                <w:bCs/>
                <w:sz w:val="22"/>
                <w:szCs w:val="22"/>
              </w:rPr>
              <w:t xml:space="preserve"> </w:t>
            </w:r>
          </w:p>
          <w:p w:rsidR="00BF4BE8" w:rsidRPr="005843A4" w:rsidRDefault="00367787" w:rsidP="001A6A8B">
            <w:pPr>
              <w:widowControl w:val="0"/>
              <w:numPr>
                <w:ilvl w:val="0"/>
                <w:numId w:val="7"/>
              </w:numPr>
              <w:autoSpaceDE w:val="0"/>
              <w:autoSpaceDN w:val="0"/>
              <w:jc w:val="both"/>
              <w:rPr>
                <w:rFonts w:cs="Arial"/>
                <w:bCs/>
                <w:sz w:val="22"/>
                <w:szCs w:val="22"/>
              </w:rPr>
            </w:pPr>
            <w:r w:rsidRPr="005843A4">
              <w:rPr>
                <w:rFonts w:cs="Arial"/>
                <w:bCs/>
                <w:sz w:val="22"/>
                <w:szCs w:val="22"/>
              </w:rPr>
              <w:t>u</w:t>
            </w:r>
            <w:r w:rsidR="00113DBB" w:rsidRPr="005843A4">
              <w:rPr>
                <w:rFonts w:cs="Arial"/>
                <w:bCs/>
                <w:sz w:val="22"/>
                <w:szCs w:val="22"/>
              </w:rPr>
              <w:t>ložit, ošetřovat, ostřit a podle potřeby upravit klempířské nástroje, nářadí a pomůcky</w:t>
            </w:r>
            <w:r w:rsidR="00400BE2">
              <w:rPr>
                <w:rFonts w:cs="Arial"/>
                <w:bCs/>
                <w:sz w:val="22"/>
                <w:szCs w:val="22"/>
              </w:rPr>
              <w:t>.</w:t>
            </w:r>
          </w:p>
          <w:p w:rsidR="00BF4BE8" w:rsidRPr="005843A4" w:rsidRDefault="00BF4BE8" w:rsidP="00400BE2">
            <w:pPr>
              <w:widowControl w:val="0"/>
              <w:autoSpaceDE w:val="0"/>
              <w:autoSpaceDN w:val="0"/>
              <w:ind w:left="360"/>
              <w:jc w:val="both"/>
              <w:rPr>
                <w:rFonts w:cs="Arial"/>
                <w:bCs/>
                <w:sz w:val="22"/>
                <w:szCs w:val="22"/>
              </w:rPr>
            </w:pPr>
            <w:r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s</w:t>
            </w:r>
            <w:r w:rsidR="00113DBB" w:rsidRPr="005843A4">
              <w:rPr>
                <w:rFonts w:cs="Arial"/>
                <w:sz w:val="22"/>
                <w:szCs w:val="22"/>
              </w:rPr>
              <w:t>troje využívané v klempířské praxi</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n</w:t>
            </w:r>
            <w:r w:rsidR="00113DBB" w:rsidRPr="005843A4">
              <w:rPr>
                <w:rFonts w:cs="Arial"/>
                <w:sz w:val="22"/>
                <w:szCs w:val="22"/>
              </w:rPr>
              <w:t>astavení, seřízení a obsluha strojů používaných v klempířské praxi</w:t>
            </w:r>
          </w:p>
          <w:p w:rsidR="0040233C" w:rsidRPr="005843A4" w:rsidRDefault="00113DBB" w:rsidP="001A6A8B">
            <w:pPr>
              <w:widowControl w:val="0"/>
              <w:numPr>
                <w:ilvl w:val="0"/>
                <w:numId w:val="2"/>
              </w:numPr>
              <w:autoSpaceDE w:val="0"/>
              <w:autoSpaceDN w:val="0"/>
              <w:jc w:val="both"/>
              <w:rPr>
                <w:rFonts w:cs="Arial"/>
                <w:sz w:val="22"/>
                <w:szCs w:val="22"/>
              </w:rPr>
            </w:pPr>
            <w:r w:rsidRPr="005843A4">
              <w:rPr>
                <w:rFonts w:cs="Arial"/>
                <w:sz w:val="22"/>
                <w:szCs w:val="22"/>
              </w:rPr>
              <w:t>BOZP při seřizování a obsluze strojů</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ú</w:t>
            </w:r>
            <w:r w:rsidR="00113DBB" w:rsidRPr="005843A4">
              <w:rPr>
                <w:rFonts w:cs="Arial"/>
                <w:sz w:val="22"/>
                <w:szCs w:val="22"/>
              </w:rPr>
              <w:t>držba ručního klempířské</w:t>
            </w:r>
            <w:r w:rsidRPr="005843A4">
              <w:rPr>
                <w:rFonts w:cs="Arial"/>
                <w:sz w:val="22"/>
                <w:szCs w:val="22"/>
              </w:rPr>
              <w:t>ho</w:t>
            </w:r>
            <w:r w:rsidR="00113DBB" w:rsidRPr="005843A4">
              <w:rPr>
                <w:rFonts w:cs="Arial"/>
                <w:sz w:val="22"/>
                <w:szCs w:val="22"/>
              </w:rPr>
              <w:t xml:space="preserve"> nářadí</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113DBB" w:rsidP="00400BE2">
            <w:pPr>
              <w:widowControl w:val="0"/>
              <w:autoSpaceDE w:val="0"/>
              <w:autoSpaceDN w:val="0"/>
              <w:rPr>
                <w:rFonts w:cs="Arial"/>
                <w:sz w:val="22"/>
                <w:szCs w:val="22"/>
              </w:rPr>
            </w:pPr>
            <w:r w:rsidRPr="005843A4">
              <w:rPr>
                <w:rFonts w:cs="Arial"/>
                <w:sz w:val="22"/>
                <w:szCs w:val="22"/>
              </w:rPr>
              <w:t>Výklad,</w:t>
            </w:r>
            <w:r w:rsidR="00D23976">
              <w:rPr>
                <w:rFonts w:cs="Arial"/>
                <w:sz w:val="22"/>
                <w:szCs w:val="22"/>
              </w:rPr>
              <w:t xml:space="preserve"> </w:t>
            </w:r>
            <w:r w:rsidR="001176FA">
              <w:rPr>
                <w:rFonts w:cs="Arial"/>
                <w:sz w:val="22"/>
                <w:szCs w:val="22"/>
              </w:rPr>
              <w:t>i</w:t>
            </w:r>
            <w:r w:rsidR="009216D1" w:rsidRPr="005843A4">
              <w:rPr>
                <w:rFonts w:cs="Arial"/>
                <w:sz w:val="22"/>
                <w:szCs w:val="22"/>
              </w:rPr>
              <w:t>nstruktáž</w:t>
            </w:r>
            <w:r w:rsidR="00400BE2">
              <w:rPr>
                <w:rFonts w:cs="Arial"/>
                <w:sz w:val="22"/>
                <w:szCs w:val="22"/>
              </w:rPr>
              <w:t>, předvedení,</w:t>
            </w:r>
            <w:r w:rsidR="009216D1" w:rsidRPr="005843A4">
              <w:rPr>
                <w:rFonts w:cs="Arial"/>
                <w:sz w:val="22"/>
                <w:szCs w:val="22"/>
              </w:rPr>
              <w:t xml:space="preserve"> praktický nácvik</w:t>
            </w:r>
            <w:r w:rsidR="001176FA">
              <w:rPr>
                <w:rFonts w:cs="Arial"/>
                <w:sz w:val="22"/>
                <w:szCs w:val="22"/>
              </w:rPr>
              <w:t>,</w:t>
            </w:r>
            <w:r w:rsidR="00400BE2">
              <w:rPr>
                <w:rFonts w:cs="Arial"/>
                <w:sz w:val="22"/>
                <w:szCs w:val="22"/>
              </w:rPr>
              <w:t xml:space="preserve"> samostatná práce pod dohledem lektora</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400BE2" w:rsidRDefault="00113DBB" w:rsidP="00652053">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400BE2">
              <w:rPr>
                <w:rFonts w:cs="Arial"/>
                <w:bCs/>
                <w:sz w:val="22"/>
                <w:szCs w:val="22"/>
              </w:rPr>
              <w:t>,</w:t>
            </w:r>
            <w:r w:rsidRPr="005843A4">
              <w:rPr>
                <w:rFonts w:cs="Arial"/>
                <w:bCs/>
                <w:sz w:val="22"/>
                <w:szCs w:val="22"/>
              </w:rPr>
              <w:t xml:space="preserve"> </w:t>
            </w:r>
            <w:r w:rsidR="00400BE2">
              <w:rPr>
                <w:rFonts w:cs="Arial"/>
                <w:bCs/>
                <w:sz w:val="22"/>
                <w:szCs w:val="22"/>
              </w:rPr>
              <w:t>ř</w:t>
            </w:r>
            <w:r w:rsidRPr="005843A4">
              <w:rPr>
                <w:rFonts w:cs="Arial"/>
                <w:bCs/>
                <w:sz w:val="22"/>
                <w:szCs w:val="22"/>
              </w:rPr>
              <w:t xml:space="preserve">ízeného rozhovoru (problémového dotazování) </w:t>
            </w:r>
            <w:r w:rsidR="00400BE2">
              <w:rPr>
                <w:rFonts w:cs="Arial"/>
                <w:bCs/>
                <w:sz w:val="22"/>
                <w:szCs w:val="22"/>
              </w:rPr>
              <w:t>a výsledků dílčích činností a úkolů</w:t>
            </w:r>
            <w:r w:rsidR="00400BE2" w:rsidRPr="005843A4">
              <w:rPr>
                <w:rFonts w:cs="Arial"/>
                <w:bCs/>
                <w:sz w:val="22"/>
                <w:szCs w:val="22"/>
              </w:rPr>
              <w:t xml:space="preserve"> </w:t>
            </w:r>
            <w:r w:rsidRPr="005843A4">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5843A4" w:rsidTr="00277E9B">
              <w:tc>
                <w:tcPr>
                  <w:tcW w:w="125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0BE2" w:rsidRPr="005843A4" w:rsidTr="00277E9B">
              <w:tc>
                <w:tcPr>
                  <w:tcW w:w="1255" w:type="dxa"/>
                  <w:tcMar>
                    <w:top w:w="28" w:type="dxa"/>
                    <w:bottom w:w="28" w:type="dxa"/>
                  </w:tcMar>
                </w:tcPr>
                <w:p w:rsidR="00400BE2" w:rsidRPr="001F0D64" w:rsidRDefault="00400BE2" w:rsidP="001A6A8B">
                  <w:pPr>
                    <w:pStyle w:val="Odstavecseseznamem"/>
                    <w:widowControl w:val="0"/>
                    <w:numPr>
                      <w:ilvl w:val="0"/>
                      <w:numId w:val="18"/>
                    </w:numPr>
                    <w:autoSpaceDE w:val="0"/>
                    <w:autoSpaceDN w:val="0"/>
                    <w:jc w:val="both"/>
                    <w:rPr>
                      <w:rFonts w:cs="Arial"/>
                      <w:sz w:val="22"/>
                      <w:szCs w:val="22"/>
                    </w:rPr>
                  </w:pPr>
                </w:p>
              </w:tc>
              <w:tc>
                <w:tcPr>
                  <w:tcW w:w="7724" w:type="dxa"/>
                  <w:tcMar>
                    <w:top w:w="28" w:type="dxa"/>
                    <w:bottom w:w="28" w:type="dxa"/>
                  </w:tcMar>
                </w:tcPr>
                <w:p w:rsidR="00400BE2" w:rsidRDefault="00CD1282" w:rsidP="002D2CB8">
                  <w:pPr>
                    <w:widowControl w:val="0"/>
                    <w:autoSpaceDE w:val="0"/>
                    <w:autoSpaceDN w:val="0"/>
                    <w:jc w:val="both"/>
                    <w:rPr>
                      <w:rFonts w:cs="Arial"/>
                      <w:bCs/>
                      <w:sz w:val="22"/>
                      <w:szCs w:val="22"/>
                    </w:rPr>
                  </w:pPr>
                  <w:r>
                    <w:rPr>
                      <w:rFonts w:cs="Arial"/>
                      <w:bCs/>
                      <w:sz w:val="22"/>
                      <w:szCs w:val="22"/>
                    </w:rPr>
                    <w:t xml:space="preserve">Správnost postupu při přípravě klempířského stroje v souladu s manuálem, správné provedení kontroly stroje z hlediska BOZP. Samostatnost a </w:t>
                  </w:r>
                  <w:r>
                    <w:rPr>
                      <w:rFonts w:cs="Arial"/>
                      <w:bCs/>
                      <w:sz w:val="22"/>
                      <w:szCs w:val="22"/>
                    </w:rPr>
                    <w:lastRenderedPageBreak/>
                    <w:t>pečlivost provedení.</w:t>
                  </w:r>
                </w:p>
              </w:tc>
            </w:tr>
            <w:tr w:rsidR="00400BE2" w:rsidRPr="005843A4" w:rsidTr="00277E9B">
              <w:tc>
                <w:tcPr>
                  <w:tcW w:w="1255" w:type="dxa"/>
                  <w:tcMar>
                    <w:top w:w="28" w:type="dxa"/>
                    <w:bottom w:w="28" w:type="dxa"/>
                  </w:tcMar>
                </w:tcPr>
                <w:p w:rsidR="00400BE2" w:rsidRPr="001F0D64" w:rsidRDefault="00400BE2" w:rsidP="001A6A8B">
                  <w:pPr>
                    <w:pStyle w:val="Odstavecseseznamem"/>
                    <w:widowControl w:val="0"/>
                    <w:numPr>
                      <w:ilvl w:val="0"/>
                      <w:numId w:val="18"/>
                    </w:numPr>
                    <w:autoSpaceDE w:val="0"/>
                    <w:autoSpaceDN w:val="0"/>
                    <w:jc w:val="both"/>
                    <w:rPr>
                      <w:rFonts w:cs="Arial"/>
                      <w:sz w:val="22"/>
                      <w:szCs w:val="22"/>
                    </w:rPr>
                  </w:pPr>
                </w:p>
              </w:tc>
              <w:tc>
                <w:tcPr>
                  <w:tcW w:w="7724" w:type="dxa"/>
                  <w:tcMar>
                    <w:top w:w="28" w:type="dxa"/>
                    <w:bottom w:w="28" w:type="dxa"/>
                  </w:tcMar>
                </w:tcPr>
                <w:p w:rsidR="00400BE2" w:rsidRDefault="00CD1282" w:rsidP="002D2CB8">
                  <w:pPr>
                    <w:widowControl w:val="0"/>
                    <w:autoSpaceDE w:val="0"/>
                    <w:autoSpaceDN w:val="0"/>
                    <w:jc w:val="both"/>
                    <w:rPr>
                      <w:rFonts w:cs="Arial"/>
                      <w:bCs/>
                      <w:sz w:val="22"/>
                      <w:szCs w:val="22"/>
                    </w:rPr>
                  </w:pPr>
                  <w:r>
                    <w:rPr>
                      <w:rFonts w:cs="Arial"/>
                      <w:bCs/>
                      <w:sz w:val="22"/>
                      <w:szCs w:val="22"/>
                    </w:rPr>
                    <w:t>Správnost seřízení klempířského stroje včetně montáže příslušenství – dodržení prac. postupu, kvalita výsledku, samostatnost. Dodržení BOZP</w:t>
                  </w:r>
                </w:p>
              </w:tc>
            </w:tr>
            <w:tr w:rsidR="00400BE2" w:rsidRPr="005843A4" w:rsidTr="00277E9B">
              <w:tc>
                <w:tcPr>
                  <w:tcW w:w="1255" w:type="dxa"/>
                  <w:tcMar>
                    <w:top w:w="28" w:type="dxa"/>
                    <w:bottom w:w="28" w:type="dxa"/>
                  </w:tcMar>
                </w:tcPr>
                <w:p w:rsidR="00400BE2" w:rsidRPr="001F0D64" w:rsidRDefault="00400BE2" w:rsidP="001A6A8B">
                  <w:pPr>
                    <w:pStyle w:val="Odstavecseseznamem"/>
                    <w:widowControl w:val="0"/>
                    <w:numPr>
                      <w:ilvl w:val="0"/>
                      <w:numId w:val="18"/>
                    </w:numPr>
                    <w:autoSpaceDE w:val="0"/>
                    <w:autoSpaceDN w:val="0"/>
                    <w:jc w:val="both"/>
                    <w:rPr>
                      <w:rFonts w:cs="Arial"/>
                      <w:sz w:val="22"/>
                      <w:szCs w:val="22"/>
                    </w:rPr>
                  </w:pPr>
                </w:p>
              </w:tc>
              <w:tc>
                <w:tcPr>
                  <w:tcW w:w="7724" w:type="dxa"/>
                  <w:tcMar>
                    <w:top w:w="28" w:type="dxa"/>
                    <w:bottom w:w="28" w:type="dxa"/>
                  </w:tcMar>
                </w:tcPr>
                <w:p w:rsidR="00400BE2" w:rsidRDefault="00CD1282" w:rsidP="002D2CB8">
                  <w:pPr>
                    <w:widowControl w:val="0"/>
                    <w:autoSpaceDE w:val="0"/>
                    <w:autoSpaceDN w:val="0"/>
                    <w:jc w:val="both"/>
                    <w:rPr>
                      <w:rFonts w:cs="Arial"/>
                      <w:bCs/>
                      <w:sz w:val="22"/>
                      <w:szCs w:val="22"/>
                    </w:rPr>
                  </w:pPr>
                  <w:r>
                    <w:rPr>
                      <w:rFonts w:cs="Arial"/>
                      <w:bCs/>
                      <w:sz w:val="22"/>
                      <w:szCs w:val="22"/>
                    </w:rPr>
                    <w:t>Dodržení pracovního postupu, samostatnost a manuální zručnost, dodržení BOZP.</w:t>
                  </w:r>
                </w:p>
              </w:tc>
            </w:tr>
            <w:tr w:rsidR="00CD1282" w:rsidRPr="005843A4" w:rsidTr="00277E9B">
              <w:tc>
                <w:tcPr>
                  <w:tcW w:w="1255" w:type="dxa"/>
                  <w:tcMar>
                    <w:top w:w="28" w:type="dxa"/>
                    <w:bottom w:w="28" w:type="dxa"/>
                  </w:tcMar>
                </w:tcPr>
                <w:p w:rsidR="00CD1282" w:rsidRPr="001F0D64" w:rsidRDefault="00CD1282" w:rsidP="001A6A8B">
                  <w:pPr>
                    <w:pStyle w:val="Odstavecseseznamem"/>
                    <w:widowControl w:val="0"/>
                    <w:numPr>
                      <w:ilvl w:val="0"/>
                      <w:numId w:val="18"/>
                    </w:numPr>
                    <w:autoSpaceDE w:val="0"/>
                    <w:autoSpaceDN w:val="0"/>
                    <w:jc w:val="both"/>
                    <w:rPr>
                      <w:rFonts w:cs="Arial"/>
                      <w:sz w:val="22"/>
                      <w:szCs w:val="22"/>
                    </w:rPr>
                  </w:pPr>
                </w:p>
              </w:tc>
              <w:tc>
                <w:tcPr>
                  <w:tcW w:w="7724" w:type="dxa"/>
                  <w:tcMar>
                    <w:top w:w="28" w:type="dxa"/>
                    <w:bottom w:w="28" w:type="dxa"/>
                  </w:tcMar>
                </w:tcPr>
                <w:p w:rsidR="00CD1282" w:rsidRDefault="00CD1282" w:rsidP="00CD1282">
                  <w:pPr>
                    <w:widowControl w:val="0"/>
                    <w:autoSpaceDE w:val="0"/>
                    <w:autoSpaceDN w:val="0"/>
                    <w:jc w:val="both"/>
                    <w:rPr>
                      <w:rFonts w:cs="Arial"/>
                      <w:bCs/>
                      <w:sz w:val="22"/>
                      <w:szCs w:val="22"/>
                    </w:rPr>
                  </w:pPr>
                  <w:r>
                    <w:rPr>
                      <w:rFonts w:cs="Arial"/>
                      <w:bCs/>
                      <w:sz w:val="22"/>
                      <w:szCs w:val="22"/>
                    </w:rPr>
                    <w:t>Volba vhodného zařízení pro daný úkol a technologický postup, zručnost a bezpečnost obsluhy stroje, kvalita výrobku v souladu s dokumentací a zadáním.</w:t>
                  </w:r>
                </w:p>
              </w:tc>
            </w:tr>
            <w:tr w:rsidR="0040233C" w:rsidRPr="005843A4" w:rsidTr="00277E9B">
              <w:tc>
                <w:tcPr>
                  <w:tcW w:w="1255" w:type="dxa"/>
                  <w:tcMar>
                    <w:top w:w="28" w:type="dxa"/>
                    <w:bottom w:w="28" w:type="dxa"/>
                  </w:tcMar>
                </w:tcPr>
                <w:p w:rsidR="0040233C" w:rsidRPr="001F0D64" w:rsidRDefault="0040233C" w:rsidP="001A6A8B">
                  <w:pPr>
                    <w:pStyle w:val="Odstavecseseznamem"/>
                    <w:widowControl w:val="0"/>
                    <w:numPr>
                      <w:ilvl w:val="0"/>
                      <w:numId w:val="18"/>
                    </w:numPr>
                    <w:autoSpaceDE w:val="0"/>
                    <w:autoSpaceDN w:val="0"/>
                    <w:jc w:val="both"/>
                    <w:rPr>
                      <w:rFonts w:cs="Arial"/>
                      <w:bCs/>
                      <w:sz w:val="22"/>
                      <w:szCs w:val="22"/>
                    </w:rPr>
                  </w:pPr>
                </w:p>
              </w:tc>
              <w:tc>
                <w:tcPr>
                  <w:tcW w:w="7724" w:type="dxa"/>
                  <w:tcMar>
                    <w:top w:w="28" w:type="dxa"/>
                    <w:bottom w:w="28" w:type="dxa"/>
                  </w:tcMar>
                </w:tcPr>
                <w:p w:rsidR="004B55BE" w:rsidRPr="005843A4" w:rsidRDefault="002D2CB8" w:rsidP="00CD1282">
                  <w:pPr>
                    <w:widowControl w:val="0"/>
                    <w:autoSpaceDE w:val="0"/>
                    <w:autoSpaceDN w:val="0"/>
                    <w:jc w:val="both"/>
                    <w:rPr>
                      <w:rFonts w:cs="Arial"/>
                      <w:bCs/>
                      <w:sz w:val="22"/>
                      <w:szCs w:val="22"/>
                    </w:rPr>
                  </w:pPr>
                  <w:r>
                    <w:rPr>
                      <w:rFonts w:cs="Arial"/>
                      <w:bCs/>
                      <w:sz w:val="22"/>
                      <w:szCs w:val="22"/>
                    </w:rPr>
                    <w:t>S</w:t>
                  </w:r>
                  <w:r w:rsidR="004B55BE" w:rsidRPr="005843A4">
                    <w:rPr>
                      <w:rFonts w:cs="Arial"/>
                      <w:bCs/>
                      <w:sz w:val="22"/>
                      <w:szCs w:val="22"/>
                    </w:rPr>
                    <w:t>právn</w:t>
                  </w:r>
                  <w:r>
                    <w:rPr>
                      <w:rFonts w:cs="Arial"/>
                      <w:bCs/>
                      <w:sz w:val="22"/>
                      <w:szCs w:val="22"/>
                    </w:rPr>
                    <w:t>é provedení</w:t>
                  </w:r>
                  <w:r w:rsidR="004B55BE" w:rsidRPr="005843A4">
                    <w:rPr>
                      <w:rFonts w:cs="Arial"/>
                      <w:bCs/>
                      <w:sz w:val="22"/>
                      <w:szCs w:val="22"/>
                    </w:rPr>
                    <w:t xml:space="preserve"> </w:t>
                  </w:r>
                  <w:r>
                    <w:rPr>
                      <w:rFonts w:cs="Arial"/>
                      <w:bCs/>
                      <w:sz w:val="22"/>
                      <w:szCs w:val="22"/>
                    </w:rPr>
                    <w:t xml:space="preserve">ošetření a údržby stroje </w:t>
                  </w:r>
                  <w:r w:rsidR="001176FA">
                    <w:rPr>
                      <w:rFonts w:cs="Arial"/>
                      <w:bCs/>
                      <w:sz w:val="22"/>
                      <w:szCs w:val="22"/>
                    </w:rPr>
                    <w:t>v souladu s</w:t>
                  </w:r>
                  <w:r>
                    <w:rPr>
                      <w:rFonts w:cs="Arial"/>
                      <w:bCs/>
                      <w:sz w:val="22"/>
                      <w:szCs w:val="22"/>
                    </w:rPr>
                    <w:t> </w:t>
                  </w:r>
                  <w:r w:rsidR="00CD1282">
                    <w:rPr>
                      <w:rFonts w:cs="Arial"/>
                      <w:bCs/>
                      <w:sz w:val="22"/>
                      <w:szCs w:val="22"/>
                    </w:rPr>
                    <w:t>manuálem</w:t>
                  </w:r>
                  <w:r>
                    <w:rPr>
                      <w:rFonts w:cs="Arial"/>
                      <w:bCs/>
                      <w:sz w:val="22"/>
                      <w:szCs w:val="22"/>
                    </w:rPr>
                    <w:t xml:space="preserve"> a pravidly BOZP</w:t>
                  </w:r>
                  <w:r w:rsidR="00CD1282">
                    <w:rPr>
                      <w:rFonts w:cs="Arial"/>
                      <w:bCs/>
                      <w:sz w:val="22"/>
                      <w:szCs w:val="22"/>
                    </w:rPr>
                    <w:t>, volba vhodných nástrojů a pomůcek, pečlivost a kvalita provedení.</w:t>
                  </w:r>
                </w:p>
              </w:tc>
            </w:tr>
            <w:tr w:rsidR="0040233C" w:rsidRPr="005843A4" w:rsidTr="00277E9B">
              <w:tc>
                <w:tcPr>
                  <w:tcW w:w="1255" w:type="dxa"/>
                  <w:tcMar>
                    <w:top w:w="28" w:type="dxa"/>
                    <w:bottom w:w="28" w:type="dxa"/>
                  </w:tcMar>
                </w:tcPr>
                <w:p w:rsidR="0040233C" w:rsidRPr="001F0D64" w:rsidRDefault="0040233C" w:rsidP="001A6A8B">
                  <w:pPr>
                    <w:pStyle w:val="Odstavecseseznamem"/>
                    <w:widowControl w:val="0"/>
                    <w:numPr>
                      <w:ilvl w:val="0"/>
                      <w:numId w:val="18"/>
                    </w:numPr>
                    <w:autoSpaceDE w:val="0"/>
                    <w:autoSpaceDN w:val="0"/>
                    <w:jc w:val="both"/>
                    <w:rPr>
                      <w:rFonts w:cs="Arial"/>
                      <w:bCs/>
                      <w:sz w:val="22"/>
                      <w:szCs w:val="22"/>
                    </w:rPr>
                  </w:pPr>
                </w:p>
              </w:tc>
              <w:tc>
                <w:tcPr>
                  <w:tcW w:w="7724" w:type="dxa"/>
                  <w:tcMar>
                    <w:top w:w="28" w:type="dxa"/>
                    <w:bottom w:w="28" w:type="dxa"/>
                  </w:tcMar>
                </w:tcPr>
                <w:p w:rsidR="0040233C" w:rsidRPr="005843A4" w:rsidRDefault="00CD1282" w:rsidP="001F0D64">
                  <w:pPr>
                    <w:widowControl w:val="0"/>
                    <w:autoSpaceDE w:val="0"/>
                    <w:autoSpaceDN w:val="0"/>
                    <w:jc w:val="both"/>
                    <w:rPr>
                      <w:rFonts w:cs="Arial"/>
                      <w:bCs/>
                      <w:sz w:val="22"/>
                      <w:szCs w:val="22"/>
                    </w:rPr>
                  </w:pPr>
                  <w:r>
                    <w:rPr>
                      <w:rFonts w:cs="Arial"/>
                      <w:bCs/>
                      <w:sz w:val="22"/>
                      <w:szCs w:val="22"/>
                    </w:rPr>
                    <w:t xml:space="preserve">Použití </w:t>
                  </w:r>
                  <w:r w:rsidR="00113DBB" w:rsidRPr="005843A4">
                    <w:rPr>
                      <w:rFonts w:cs="Arial"/>
                      <w:bCs/>
                      <w:sz w:val="22"/>
                      <w:szCs w:val="22"/>
                    </w:rPr>
                    <w:t>vhodný</w:t>
                  </w:r>
                  <w:r>
                    <w:rPr>
                      <w:rFonts w:cs="Arial"/>
                      <w:bCs/>
                      <w:sz w:val="22"/>
                      <w:szCs w:val="22"/>
                    </w:rPr>
                    <w:t>ch</w:t>
                  </w:r>
                  <w:r w:rsidR="00113DBB" w:rsidRPr="005843A4">
                    <w:rPr>
                      <w:rFonts w:cs="Arial"/>
                      <w:bCs/>
                      <w:sz w:val="22"/>
                      <w:szCs w:val="22"/>
                    </w:rPr>
                    <w:t xml:space="preserve"> prostředk</w:t>
                  </w:r>
                  <w:r>
                    <w:rPr>
                      <w:rFonts w:cs="Arial"/>
                      <w:bCs/>
                      <w:sz w:val="22"/>
                      <w:szCs w:val="22"/>
                    </w:rPr>
                    <w:t>ů pro ošetření</w:t>
                  </w:r>
                  <w:r w:rsidR="00113DBB" w:rsidRPr="005843A4">
                    <w:rPr>
                      <w:rFonts w:cs="Arial"/>
                      <w:bCs/>
                      <w:sz w:val="22"/>
                      <w:szCs w:val="22"/>
                    </w:rPr>
                    <w:t xml:space="preserve"> ruční</w:t>
                  </w:r>
                  <w:r>
                    <w:rPr>
                      <w:rFonts w:cs="Arial"/>
                      <w:bCs/>
                      <w:sz w:val="22"/>
                      <w:szCs w:val="22"/>
                    </w:rPr>
                    <w:t>ho</w:t>
                  </w:r>
                  <w:r w:rsidR="00113DBB" w:rsidRPr="005843A4">
                    <w:rPr>
                      <w:rFonts w:cs="Arial"/>
                      <w:bCs/>
                      <w:sz w:val="22"/>
                      <w:szCs w:val="22"/>
                    </w:rPr>
                    <w:t xml:space="preserve"> nářadí </w:t>
                  </w:r>
                  <w:r w:rsidR="00130AEB" w:rsidRPr="005843A4">
                    <w:rPr>
                      <w:rFonts w:cs="Arial"/>
                      <w:bCs/>
                      <w:sz w:val="22"/>
                      <w:szCs w:val="22"/>
                    </w:rPr>
                    <w:t xml:space="preserve">a </w:t>
                  </w:r>
                  <w:r>
                    <w:rPr>
                      <w:rFonts w:cs="Arial"/>
                      <w:bCs/>
                      <w:sz w:val="22"/>
                      <w:szCs w:val="22"/>
                    </w:rPr>
                    <w:t>ná</w:t>
                  </w:r>
                  <w:r w:rsidR="00130AEB" w:rsidRPr="005843A4">
                    <w:rPr>
                      <w:rFonts w:cs="Arial"/>
                      <w:bCs/>
                      <w:sz w:val="22"/>
                      <w:szCs w:val="22"/>
                    </w:rPr>
                    <w:t>stroj</w:t>
                  </w:r>
                  <w:r>
                    <w:rPr>
                      <w:rFonts w:cs="Arial"/>
                      <w:bCs/>
                      <w:sz w:val="22"/>
                      <w:szCs w:val="22"/>
                    </w:rPr>
                    <w:t xml:space="preserve">ů, pečlivost provedení, správnost uložení nástrojů. Správnost postupu a </w:t>
                  </w:r>
                  <w:r w:rsidR="001F0D64">
                    <w:rPr>
                      <w:rFonts w:cs="Arial"/>
                      <w:bCs/>
                      <w:sz w:val="22"/>
                      <w:szCs w:val="22"/>
                    </w:rPr>
                    <w:t>dodržení BOZP při ostření nástrojů.</w:t>
                  </w:r>
                  <w:r w:rsidR="004B55BE" w:rsidRPr="005843A4">
                    <w:rPr>
                      <w:rFonts w:cs="Arial"/>
                      <w:bCs/>
                      <w:sz w:val="22"/>
                      <w:szCs w:val="22"/>
                    </w:rPr>
                    <w:t xml:space="preserve"> </w:t>
                  </w:r>
                </w:p>
              </w:tc>
            </w:tr>
          </w:tbl>
          <w:p w:rsidR="0040233C" w:rsidRPr="005843A4" w:rsidRDefault="0040233C"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E2DF6" w:rsidRPr="005843A4" w:rsidRDefault="002E2DF6" w:rsidP="002E2DF6">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40233C" w:rsidRDefault="00481815" w:rsidP="00367787">
            <w:pPr>
              <w:widowControl w:val="0"/>
              <w:autoSpaceDE w:val="0"/>
              <w:autoSpaceDN w:val="0"/>
              <w:spacing w:after="120"/>
              <w:jc w:val="both"/>
              <w:rPr>
                <w:rFonts w:cs="Arial"/>
                <w:bCs/>
                <w:sz w:val="22"/>
                <w:szCs w:val="22"/>
              </w:rPr>
            </w:pPr>
            <w:r w:rsidRPr="005843A4">
              <w:rPr>
                <w:rFonts w:cs="Arial"/>
                <w:bCs/>
                <w:sz w:val="22"/>
                <w:szCs w:val="22"/>
              </w:rPr>
              <w:t>Návody k obsluze jednotlivých strojů využívaných v klempířské praxi.</w:t>
            </w:r>
          </w:p>
          <w:p w:rsidR="003347F7" w:rsidRDefault="003347F7" w:rsidP="003347F7">
            <w:pPr>
              <w:pStyle w:val="Nadpis1"/>
              <w:shd w:val="clear" w:color="auto" w:fill="FFFFFF"/>
              <w:spacing w:before="0" w:after="0" w:line="319" w:lineRule="atLeast"/>
            </w:pPr>
            <w:bookmarkStart w:id="39" w:name="_Toc416878431"/>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a tesařů </w:t>
            </w:r>
            <w:r w:rsidRPr="003347F7">
              <w:rPr>
                <w:b w:val="0"/>
                <w:color w:val="000000"/>
                <w:sz w:val="22"/>
                <w:szCs w:val="22"/>
                <w:shd w:val="clear" w:color="auto" w:fill="FFFFFF"/>
              </w:rPr>
              <w:t>ČR</w:t>
            </w:r>
            <w:r w:rsidRPr="003347F7">
              <w:rPr>
                <w:b w:val="0"/>
                <w:sz w:val="22"/>
                <w:szCs w:val="22"/>
              </w:rPr>
              <w:t>, 2004</w:t>
            </w:r>
            <w:bookmarkEnd w:id="39"/>
          </w:p>
          <w:p w:rsidR="003347F7" w:rsidRDefault="003347F7" w:rsidP="003347F7"/>
          <w:p w:rsid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p w:rsidR="003347F7" w:rsidRDefault="003347F7" w:rsidP="003347F7">
            <w:pPr>
              <w:widowControl w:val="0"/>
              <w:autoSpaceDE w:val="0"/>
              <w:autoSpaceDN w:val="0"/>
              <w:spacing w:after="120"/>
              <w:jc w:val="both"/>
              <w:rPr>
                <w:rFonts w:cs="Arial"/>
                <w:i/>
                <w:sz w:val="22"/>
                <w:szCs w:val="22"/>
              </w:rPr>
            </w:pPr>
          </w:p>
          <w:p w:rsidR="001F0D64" w:rsidRDefault="001F0D64" w:rsidP="001F0D64">
            <w:pPr>
              <w:widowControl w:val="0"/>
              <w:autoSpaceDE w:val="0"/>
              <w:autoSpaceDN w:val="0"/>
              <w:jc w:val="both"/>
              <w:rPr>
                <w:rFonts w:cs="Arial"/>
                <w:bCs/>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Praha: SNTL 2004. ISBN 80 – 902655 – 5 – 3. </w:t>
            </w:r>
          </w:p>
          <w:p w:rsidR="001F0D64" w:rsidRPr="005843A4" w:rsidRDefault="001F0D64" w:rsidP="001F0D64">
            <w:pPr>
              <w:widowControl w:val="0"/>
              <w:autoSpaceDE w:val="0"/>
              <w:autoSpaceDN w:val="0"/>
              <w:spacing w:after="120"/>
              <w:jc w:val="both"/>
              <w:rPr>
                <w:rFonts w:cs="Arial"/>
                <w:bCs/>
                <w:sz w:val="22"/>
                <w:szCs w:val="22"/>
              </w:rPr>
            </w:pPr>
            <w:r>
              <w:rPr>
                <w:rFonts w:cs="Arial"/>
                <w:bCs/>
                <w:sz w:val="22"/>
                <w:szCs w:val="22"/>
              </w:rPr>
              <w:t xml:space="preserve">DILLINGER, Josef. </w:t>
            </w:r>
            <w:r>
              <w:rPr>
                <w:rFonts w:cs="Arial"/>
                <w:bCs/>
                <w:i/>
                <w:sz w:val="22"/>
                <w:szCs w:val="22"/>
              </w:rPr>
              <w:t>Moderní strojírenství pro školu i praxi.</w:t>
            </w:r>
            <w:r>
              <w:rPr>
                <w:rFonts w:cs="Arial"/>
                <w:bCs/>
                <w:sz w:val="22"/>
                <w:szCs w:val="22"/>
              </w:rPr>
              <w:t xml:space="preserve"> Praha:  Europa – Sobotáles 2007. ISBN 978 – 80 – 86706 – 19 – 1.</w:t>
            </w:r>
          </w:p>
        </w:tc>
      </w:tr>
    </w:tbl>
    <w:p w:rsidR="0040233C" w:rsidRPr="005843A4" w:rsidRDefault="0040233C" w:rsidP="003F38CE"/>
    <w:p w:rsidR="0040233C" w:rsidRPr="005843A4" w:rsidRDefault="0040233C" w:rsidP="003F38CE">
      <w:r w:rsidRPr="005843A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81815" w:rsidP="00277E9B">
            <w:pPr>
              <w:widowControl w:val="0"/>
              <w:autoSpaceDE w:val="0"/>
              <w:autoSpaceDN w:val="0"/>
              <w:rPr>
                <w:rFonts w:cs="Arial"/>
                <w:b/>
                <w:sz w:val="22"/>
                <w:szCs w:val="22"/>
              </w:rPr>
            </w:pPr>
            <w:r w:rsidRPr="005843A4">
              <w:rPr>
                <w:rFonts w:cs="Arial"/>
                <w:b/>
                <w:sz w:val="22"/>
                <w:szCs w:val="22"/>
              </w:rPr>
              <w:t>Zhotovování stavebních klempířských výrobků</w:t>
            </w:r>
            <w:r w:rsidR="00130AEB" w:rsidRPr="005843A4">
              <w:rPr>
                <w:rFonts w:cs="Arial"/>
                <w:b/>
                <w:sz w:val="22"/>
                <w:szCs w:val="22"/>
              </w:rPr>
              <w:t>.</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132DCE">
            <w:pPr>
              <w:widowControl w:val="0"/>
              <w:autoSpaceDE w:val="0"/>
              <w:autoSpaceDN w:val="0"/>
              <w:jc w:val="both"/>
              <w:rPr>
                <w:rFonts w:cs="Arial"/>
                <w:b/>
                <w:bCs/>
                <w:sz w:val="22"/>
                <w:szCs w:val="22"/>
              </w:rPr>
            </w:pPr>
            <w:r w:rsidRPr="005843A4">
              <w:rPr>
                <w:rFonts w:cs="Arial"/>
                <w:b/>
                <w:bCs/>
                <w:sz w:val="22"/>
                <w:szCs w:val="22"/>
              </w:rPr>
              <w:t>Kód</w:t>
            </w:r>
            <w:r w:rsidR="00481815" w:rsidRPr="005843A4">
              <w:rPr>
                <w:rFonts w:cs="Arial"/>
                <w:b/>
                <w:bCs/>
                <w:sz w:val="22"/>
                <w:szCs w:val="22"/>
              </w:rPr>
              <w:t xml:space="preserve"> </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132DCE" w:rsidP="00277E9B">
            <w:pPr>
              <w:widowControl w:val="0"/>
              <w:autoSpaceDE w:val="0"/>
              <w:autoSpaceDN w:val="0"/>
              <w:jc w:val="both"/>
              <w:rPr>
                <w:rFonts w:cs="Arial"/>
                <w:b/>
                <w:sz w:val="22"/>
                <w:szCs w:val="22"/>
              </w:rPr>
            </w:pPr>
            <w:r w:rsidRPr="005843A4">
              <w:rPr>
                <w:rFonts w:cs="Arial"/>
                <w:b/>
                <w:sz w:val="22"/>
                <w:szCs w:val="22"/>
              </w:rPr>
              <w:t>KLS</w:t>
            </w:r>
            <w:r w:rsidR="001F0D64">
              <w:rPr>
                <w:rFonts w:cs="Arial"/>
                <w:b/>
                <w:sz w:val="22"/>
                <w:szCs w:val="22"/>
              </w:rPr>
              <w:t xml:space="preserve"> </w:t>
            </w:r>
            <w:r w:rsidRPr="005843A4">
              <w:rPr>
                <w:rFonts w:cs="Arial"/>
                <w:b/>
                <w:sz w:val="22"/>
                <w:szCs w:val="22"/>
              </w:rPr>
              <w:t>06</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81815" w:rsidP="00F93D9E">
            <w:pPr>
              <w:widowControl w:val="0"/>
              <w:autoSpaceDE w:val="0"/>
              <w:autoSpaceDN w:val="0"/>
              <w:jc w:val="both"/>
              <w:rPr>
                <w:rFonts w:cs="Arial"/>
                <w:sz w:val="22"/>
                <w:szCs w:val="22"/>
              </w:rPr>
            </w:pPr>
            <w:r w:rsidRPr="005843A4">
              <w:rPr>
                <w:rFonts w:cs="Arial"/>
                <w:sz w:val="22"/>
                <w:szCs w:val="22"/>
              </w:rPr>
              <w:t>37 h</w:t>
            </w:r>
            <w:r w:rsidR="00132DCE" w:rsidRPr="005843A4">
              <w:rPr>
                <w:rFonts w:cs="Arial"/>
                <w:sz w:val="22"/>
                <w:szCs w:val="22"/>
              </w:rPr>
              <w:t>odin</w:t>
            </w:r>
            <w:r w:rsidRPr="005843A4">
              <w:rPr>
                <w:rFonts w:cs="Arial"/>
                <w:sz w:val="22"/>
                <w:szCs w:val="22"/>
              </w:rPr>
              <w:t xml:space="preserve"> </w:t>
            </w:r>
            <w:r w:rsidR="00AE1576" w:rsidRPr="005843A4">
              <w:rPr>
                <w:rFonts w:cs="Arial"/>
                <w:sz w:val="22"/>
                <w:szCs w:val="22"/>
              </w:rPr>
              <w:t>(7 teorie + 30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72522F"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81815" w:rsidRPr="005843A4" w:rsidRDefault="00CA4120" w:rsidP="00F93D9E">
            <w:pPr>
              <w:widowControl w:val="0"/>
              <w:autoSpaceDE w:val="0"/>
              <w:autoSpaceDN w:val="0"/>
              <w:jc w:val="both"/>
              <w:rPr>
                <w:rFonts w:cs="Arial"/>
                <w:bCs/>
                <w:sz w:val="22"/>
                <w:szCs w:val="22"/>
              </w:rPr>
            </w:pPr>
            <w:r w:rsidRPr="005843A4">
              <w:rPr>
                <w:rFonts w:cs="Arial"/>
                <w:bCs/>
                <w:sz w:val="22"/>
                <w:szCs w:val="22"/>
              </w:rPr>
              <w:t>Dle trajektorie modulů</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BF4BE8" w:rsidP="00D23976">
            <w:pPr>
              <w:widowControl w:val="0"/>
              <w:autoSpaceDE w:val="0"/>
              <w:autoSpaceDN w:val="0"/>
              <w:jc w:val="both"/>
              <w:rPr>
                <w:rFonts w:cs="Arial"/>
                <w:sz w:val="22"/>
                <w:szCs w:val="22"/>
              </w:rPr>
            </w:pPr>
            <w:r w:rsidRPr="005843A4">
              <w:rPr>
                <w:rFonts w:cs="Arial"/>
                <w:sz w:val="22"/>
                <w:szCs w:val="22"/>
              </w:rPr>
              <w:t xml:space="preserve">Cílem modulu je </w:t>
            </w:r>
            <w:r w:rsidR="001F0D64">
              <w:rPr>
                <w:rFonts w:cs="Arial"/>
                <w:sz w:val="22"/>
                <w:szCs w:val="22"/>
              </w:rPr>
              <w:t>na</w:t>
            </w:r>
            <w:r w:rsidR="00D23976">
              <w:rPr>
                <w:rFonts w:cs="Arial"/>
                <w:sz w:val="22"/>
                <w:szCs w:val="22"/>
              </w:rPr>
              <w:t xml:space="preserve">učit účastníky </w:t>
            </w:r>
            <w:r w:rsidRPr="005843A4">
              <w:rPr>
                <w:rFonts w:cs="Arial"/>
                <w:sz w:val="22"/>
                <w:szCs w:val="22"/>
              </w:rPr>
              <w:t>zhotov</w:t>
            </w:r>
            <w:r w:rsidR="00D23976">
              <w:rPr>
                <w:rFonts w:cs="Arial"/>
                <w:sz w:val="22"/>
                <w:szCs w:val="22"/>
              </w:rPr>
              <w:t>ovat</w:t>
            </w:r>
            <w:r w:rsidRPr="005843A4">
              <w:rPr>
                <w:rFonts w:cs="Arial"/>
                <w:sz w:val="22"/>
                <w:szCs w:val="22"/>
              </w:rPr>
              <w:t xml:space="preserve"> stavební klempířské výrobky</w:t>
            </w:r>
            <w:r w:rsidR="00805E20" w:rsidRPr="005843A4">
              <w:rPr>
                <w:rFonts w:cs="Arial"/>
                <w:sz w:val="22"/>
                <w:szCs w:val="22"/>
              </w:rPr>
              <w:t xml:space="preserve"> </w:t>
            </w:r>
            <w:r w:rsidRPr="005843A4">
              <w:rPr>
                <w:rFonts w:cs="Arial"/>
                <w:sz w:val="22"/>
                <w:szCs w:val="22"/>
              </w:rPr>
              <w:t>(střešní žlaby, háky, dílce plechových krytin)</w:t>
            </w:r>
            <w:r w:rsidR="00D23976">
              <w:rPr>
                <w:rFonts w:cs="Arial"/>
                <w:sz w:val="22"/>
                <w:szCs w:val="22"/>
              </w:rPr>
              <w:t>. Budou vedeni k dodržování technologických postupů a k hospodárnému nakládání s materiálem.</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AE6849" w:rsidRPr="005843A4" w:rsidRDefault="00652053" w:rsidP="001A6A8B">
            <w:pPr>
              <w:widowControl w:val="0"/>
              <w:numPr>
                <w:ilvl w:val="0"/>
                <w:numId w:val="8"/>
              </w:numPr>
              <w:autoSpaceDE w:val="0"/>
              <w:autoSpaceDN w:val="0"/>
              <w:jc w:val="both"/>
              <w:rPr>
                <w:rFonts w:cs="Arial"/>
                <w:bCs/>
                <w:sz w:val="22"/>
                <w:szCs w:val="22"/>
              </w:rPr>
            </w:pPr>
            <w:r w:rsidRPr="005843A4">
              <w:rPr>
                <w:rFonts w:cs="Arial"/>
                <w:bCs/>
                <w:sz w:val="22"/>
                <w:szCs w:val="22"/>
              </w:rPr>
              <w:t>Z</w:t>
            </w:r>
            <w:r w:rsidR="00AE6849" w:rsidRPr="005843A4">
              <w:rPr>
                <w:rFonts w:cs="Arial"/>
                <w:bCs/>
                <w:sz w:val="22"/>
                <w:szCs w:val="22"/>
              </w:rPr>
              <w:t xml:space="preserve">volit </w:t>
            </w:r>
            <w:r w:rsidR="005D11C3" w:rsidRPr="005843A4">
              <w:rPr>
                <w:rFonts w:cs="Arial"/>
                <w:bCs/>
                <w:sz w:val="22"/>
                <w:szCs w:val="22"/>
              </w:rPr>
              <w:t xml:space="preserve">správný </w:t>
            </w:r>
            <w:r w:rsidR="00AE6849" w:rsidRPr="005843A4">
              <w:rPr>
                <w:rFonts w:cs="Arial"/>
                <w:bCs/>
                <w:sz w:val="22"/>
                <w:szCs w:val="22"/>
              </w:rPr>
              <w:t>technologický postup, vhodné stroje, nářadí a měřidla</w:t>
            </w:r>
            <w:r w:rsidR="00367787" w:rsidRPr="005843A4">
              <w:rPr>
                <w:rFonts w:cs="Arial"/>
                <w:bCs/>
                <w:sz w:val="22"/>
                <w:szCs w:val="22"/>
              </w:rPr>
              <w:t>,</w:t>
            </w:r>
            <w:r w:rsidR="00AE6849" w:rsidRPr="005843A4">
              <w:rPr>
                <w:rFonts w:cs="Arial"/>
                <w:bCs/>
                <w:sz w:val="22"/>
                <w:szCs w:val="22"/>
              </w:rPr>
              <w:t xml:space="preserve"> </w:t>
            </w:r>
          </w:p>
          <w:p w:rsidR="00AE6849" w:rsidRPr="005843A4" w:rsidRDefault="00367787" w:rsidP="001A6A8B">
            <w:pPr>
              <w:widowControl w:val="0"/>
              <w:numPr>
                <w:ilvl w:val="0"/>
                <w:numId w:val="8"/>
              </w:numPr>
              <w:autoSpaceDE w:val="0"/>
              <w:autoSpaceDN w:val="0"/>
              <w:jc w:val="both"/>
              <w:rPr>
                <w:rFonts w:cs="Arial"/>
                <w:bCs/>
                <w:sz w:val="22"/>
                <w:szCs w:val="22"/>
              </w:rPr>
            </w:pPr>
            <w:r w:rsidRPr="005843A4">
              <w:rPr>
                <w:rFonts w:cs="Arial"/>
                <w:bCs/>
                <w:sz w:val="22"/>
                <w:szCs w:val="22"/>
              </w:rPr>
              <w:t>z</w:t>
            </w:r>
            <w:r w:rsidR="00AE6849" w:rsidRPr="005843A4">
              <w:rPr>
                <w:rFonts w:cs="Arial"/>
                <w:bCs/>
                <w:sz w:val="22"/>
                <w:szCs w:val="22"/>
              </w:rPr>
              <w:t xml:space="preserve">hotovit požadovaný výrobek </w:t>
            </w:r>
            <w:r w:rsidRPr="005843A4">
              <w:rPr>
                <w:rFonts w:cs="Arial"/>
                <w:bCs/>
                <w:sz w:val="22"/>
                <w:szCs w:val="22"/>
              </w:rPr>
              <w:t>po</w:t>
            </w:r>
            <w:r w:rsidR="00AE6849" w:rsidRPr="005843A4">
              <w:rPr>
                <w:rFonts w:cs="Arial"/>
                <w:bCs/>
                <w:sz w:val="22"/>
                <w:szCs w:val="22"/>
              </w:rPr>
              <w:t>dle dokumentace při dodržení technologického postupu</w:t>
            </w:r>
            <w:r w:rsidRPr="005843A4">
              <w:rPr>
                <w:rFonts w:cs="Arial"/>
                <w:bCs/>
                <w:sz w:val="22"/>
                <w:szCs w:val="22"/>
              </w:rPr>
              <w:t>,</w:t>
            </w:r>
            <w:r w:rsidR="00AE6849" w:rsidRPr="005843A4">
              <w:rPr>
                <w:rFonts w:cs="Arial"/>
                <w:bCs/>
                <w:sz w:val="22"/>
                <w:szCs w:val="22"/>
              </w:rPr>
              <w:t xml:space="preserve"> </w:t>
            </w:r>
          </w:p>
          <w:p w:rsidR="00AE6849" w:rsidRPr="005843A4" w:rsidRDefault="00367787" w:rsidP="001A6A8B">
            <w:pPr>
              <w:widowControl w:val="0"/>
              <w:numPr>
                <w:ilvl w:val="0"/>
                <w:numId w:val="8"/>
              </w:numPr>
              <w:autoSpaceDE w:val="0"/>
              <w:autoSpaceDN w:val="0"/>
              <w:jc w:val="both"/>
              <w:rPr>
                <w:rFonts w:cs="Arial"/>
                <w:bCs/>
                <w:sz w:val="22"/>
                <w:szCs w:val="22"/>
              </w:rPr>
            </w:pPr>
            <w:r w:rsidRPr="005843A4">
              <w:rPr>
                <w:rFonts w:cs="Arial"/>
                <w:bCs/>
                <w:sz w:val="22"/>
                <w:szCs w:val="22"/>
              </w:rPr>
              <w:t>k</w:t>
            </w:r>
            <w:r w:rsidR="00AE6849" w:rsidRPr="005843A4">
              <w:rPr>
                <w:rFonts w:cs="Arial"/>
                <w:bCs/>
                <w:sz w:val="22"/>
                <w:szCs w:val="22"/>
              </w:rPr>
              <w:t>ontrolovat a dokončovat výrobky podle připravených šablon</w:t>
            </w:r>
            <w:r w:rsidRPr="005843A4">
              <w:rPr>
                <w:rFonts w:cs="Arial"/>
                <w:bCs/>
                <w:sz w:val="22"/>
                <w:szCs w:val="22"/>
              </w:rPr>
              <w:t>,</w:t>
            </w:r>
            <w:r w:rsidR="00AE6849" w:rsidRPr="005843A4">
              <w:rPr>
                <w:rFonts w:cs="Arial"/>
                <w:bCs/>
                <w:sz w:val="22"/>
                <w:szCs w:val="22"/>
              </w:rPr>
              <w:t xml:space="preserve"> </w:t>
            </w:r>
          </w:p>
          <w:p w:rsidR="00342D9B" w:rsidRPr="005843A4" w:rsidRDefault="00367787" w:rsidP="001A6A8B">
            <w:pPr>
              <w:widowControl w:val="0"/>
              <w:numPr>
                <w:ilvl w:val="0"/>
                <w:numId w:val="8"/>
              </w:numPr>
              <w:autoSpaceDE w:val="0"/>
              <w:autoSpaceDN w:val="0"/>
              <w:jc w:val="both"/>
              <w:rPr>
                <w:rFonts w:cs="Arial"/>
                <w:bCs/>
                <w:sz w:val="22"/>
                <w:szCs w:val="22"/>
              </w:rPr>
            </w:pPr>
            <w:r w:rsidRPr="005843A4">
              <w:rPr>
                <w:rFonts w:cs="Arial"/>
                <w:bCs/>
                <w:sz w:val="22"/>
                <w:szCs w:val="22"/>
              </w:rPr>
              <w:t>p</w:t>
            </w:r>
            <w:r w:rsidR="00AE6849" w:rsidRPr="005843A4">
              <w:rPr>
                <w:rFonts w:cs="Arial"/>
                <w:bCs/>
                <w:sz w:val="22"/>
                <w:szCs w:val="22"/>
              </w:rPr>
              <w:t>opsat způsoby montáže výrobků do stavebních konstrukcí</w:t>
            </w:r>
            <w:r w:rsidRPr="005843A4">
              <w:rPr>
                <w:rFonts w:cs="Arial"/>
                <w:bCs/>
                <w:sz w:val="22"/>
                <w:szCs w:val="22"/>
              </w:rPr>
              <w:t>.</w:t>
            </w:r>
            <w:r w:rsidR="00AE6849"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t</w:t>
            </w:r>
            <w:r w:rsidR="00C40D3B" w:rsidRPr="005843A4">
              <w:rPr>
                <w:rFonts w:cs="Arial"/>
                <w:sz w:val="22"/>
                <w:szCs w:val="22"/>
              </w:rPr>
              <w:t>echnologické postupy výroby</w:t>
            </w:r>
            <w:r w:rsidR="00AE6849" w:rsidRPr="005843A4">
              <w:rPr>
                <w:rFonts w:cs="Arial"/>
                <w:sz w:val="22"/>
                <w:szCs w:val="22"/>
              </w:rPr>
              <w:t xml:space="preserve"> klempířských výrobků</w:t>
            </w:r>
            <w:r w:rsidRPr="005843A4">
              <w:rPr>
                <w:rFonts w:cs="Arial"/>
                <w:sz w:val="22"/>
                <w:szCs w:val="22"/>
              </w:rPr>
              <w:t>,</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v</w:t>
            </w:r>
            <w:r w:rsidR="00AE6849" w:rsidRPr="005843A4">
              <w:rPr>
                <w:rFonts w:cs="Arial"/>
                <w:sz w:val="22"/>
                <w:szCs w:val="22"/>
              </w:rPr>
              <w:t>ýroba klempířských výrobků s předpři</w:t>
            </w:r>
            <w:r w:rsidR="00C40D3B" w:rsidRPr="005843A4">
              <w:rPr>
                <w:rFonts w:cs="Arial"/>
                <w:sz w:val="22"/>
                <w:szCs w:val="22"/>
              </w:rPr>
              <w:t>prav</w:t>
            </w:r>
            <w:r w:rsidR="00AE6849" w:rsidRPr="005843A4">
              <w:rPr>
                <w:rFonts w:cs="Arial"/>
                <w:sz w:val="22"/>
                <w:szCs w:val="22"/>
              </w:rPr>
              <w:t>enou šablonou</w:t>
            </w:r>
            <w:r w:rsidRPr="005843A4">
              <w:rPr>
                <w:rFonts w:cs="Arial"/>
                <w:sz w:val="22"/>
                <w:szCs w:val="22"/>
              </w:rPr>
              <w:t>,</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v</w:t>
            </w:r>
            <w:r w:rsidR="00AE6849" w:rsidRPr="005843A4">
              <w:rPr>
                <w:rFonts w:cs="Arial"/>
                <w:sz w:val="22"/>
                <w:szCs w:val="22"/>
              </w:rPr>
              <w:t>ýroba šablon</w:t>
            </w:r>
            <w:r w:rsidR="00C40D3B" w:rsidRPr="005843A4">
              <w:rPr>
                <w:rFonts w:cs="Arial"/>
                <w:sz w:val="22"/>
                <w:szCs w:val="22"/>
              </w:rPr>
              <w:t xml:space="preserve"> podle dokumentace a zhotovení výrobků</w:t>
            </w:r>
            <w:r w:rsidRPr="005843A4">
              <w:rPr>
                <w:rFonts w:cs="Arial"/>
                <w:sz w:val="22"/>
                <w:szCs w:val="22"/>
              </w:rPr>
              <w:t>,</w:t>
            </w:r>
          </w:p>
          <w:p w:rsidR="0040233C" w:rsidRPr="005843A4" w:rsidRDefault="00367787" w:rsidP="001A6A8B">
            <w:pPr>
              <w:widowControl w:val="0"/>
              <w:numPr>
                <w:ilvl w:val="0"/>
                <w:numId w:val="2"/>
              </w:numPr>
              <w:autoSpaceDE w:val="0"/>
              <w:autoSpaceDN w:val="0"/>
              <w:jc w:val="both"/>
              <w:rPr>
                <w:rFonts w:cs="Arial"/>
                <w:sz w:val="22"/>
                <w:szCs w:val="22"/>
              </w:rPr>
            </w:pPr>
            <w:r w:rsidRPr="005843A4">
              <w:rPr>
                <w:rFonts w:cs="Arial"/>
                <w:sz w:val="22"/>
                <w:szCs w:val="22"/>
              </w:rPr>
              <w:t>j</w:t>
            </w:r>
            <w:r w:rsidR="00AE6849" w:rsidRPr="005843A4">
              <w:rPr>
                <w:rFonts w:cs="Arial"/>
                <w:sz w:val="22"/>
                <w:szCs w:val="22"/>
              </w:rPr>
              <w:t>ednotlivé způsoby montáže výrobků do stavebních konstrukcí</w:t>
            </w:r>
            <w:r w:rsidRPr="005843A4">
              <w:rPr>
                <w:rFonts w:cs="Arial"/>
                <w:sz w:val="22"/>
                <w:szCs w:val="22"/>
              </w:rPr>
              <w:t>.</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AE6849" w:rsidP="001F0D64">
            <w:pPr>
              <w:widowControl w:val="0"/>
              <w:autoSpaceDE w:val="0"/>
              <w:autoSpaceDN w:val="0"/>
              <w:rPr>
                <w:rFonts w:cs="Arial"/>
                <w:sz w:val="22"/>
                <w:szCs w:val="22"/>
              </w:rPr>
            </w:pPr>
            <w:r w:rsidRPr="005843A4">
              <w:rPr>
                <w:rFonts w:cs="Arial"/>
                <w:sz w:val="22"/>
                <w:szCs w:val="22"/>
              </w:rPr>
              <w:t>Výklad, názorná uká</w:t>
            </w:r>
            <w:r w:rsidR="00D23976">
              <w:rPr>
                <w:rFonts w:cs="Arial"/>
                <w:sz w:val="22"/>
                <w:szCs w:val="22"/>
              </w:rPr>
              <w:t>zka šablon klempířských výrobků</w:t>
            </w:r>
            <w:r w:rsidR="00367787" w:rsidRPr="005843A4">
              <w:rPr>
                <w:rFonts w:cs="Arial"/>
                <w:sz w:val="22"/>
                <w:szCs w:val="22"/>
              </w:rPr>
              <w:t>.</w:t>
            </w:r>
            <w:r w:rsidR="009216D1" w:rsidRPr="005843A4">
              <w:rPr>
                <w:rFonts w:cs="Arial"/>
                <w:sz w:val="22"/>
                <w:szCs w:val="22"/>
              </w:rPr>
              <w:t xml:space="preserve"> Instruktáž a praktický nácvik</w:t>
            </w:r>
            <w:r w:rsidR="00D23976">
              <w:rPr>
                <w:rFonts w:cs="Arial"/>
                <w:sz w:val="22"/>
                <w:szCs w:val="22"/>
              </w:rPr>
              <w:t>,</w:t>
            </w:r>
            <w:r w:rsidR="001F0D64">
              <w:rPr>
                <w:rFonts w:cs="Arial"/>
                <w:sz w:val="22"/>
                <w:szCs w:val="22"/>
              </w:rPr>
              <w:t xml:space="preserve"> samostatná práce pod dohledem lektora</w:t>
            </w:r>
            <w:r w:rsidR="00D23976">
              <w:rPr>
                <w:rFonts w:cs="Arial"/>
                <w:sz w:val="22"/>
                <w:szCs w:val="22"/>
              </w:rPr>
              <w:t>.</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5843A4" w:rsidRDefault="00AE6849" w:rsidP="001F0D64">
            <w:pPr>
              <w:widowControl w:val="0"/>
              <w:autoSpaceDE w:val="0"/>
              <w:autoSpaceDN w:val="0"/>
              <w:spacing w:after="120"/>
              <w:rPr>
                <w:rFonts w:cs="Arial"/>
                <w:sz w:val="22"/>
                <w:szCs w:val="22"/>
              </w:rPr>
            </w:pPr>
            <w:r w:rsidRPr="005843A4">
              <w:rPr>
                <w:rFonts w:cs="Arial"/>
                <w:bCs/>
                <w:sz w:val="22"/>
                <w:szCs w:val="22"/>
              </w:rPr>
              <w:t>V průběhu výuky bude lektor pozorovat práci jednotlivých účastníků, na základě cíleného pozorování</w:t>
            </w:r>
            <w:r w:rsidR="001F0D64">
              <w:rPr>
                <w:rFonts w:cs="Arial"/>
                <w:bCs/>
                <w:sz w:val="22"/>
                <w:szCs w:val="22"/>
              </w:rPr>
              <w:t>,</w:t>
            </w:r>
            <w:r w:rsidRPr="005843A4">
              <w:rPr>
                <w:rFonts w:cs="Arial"/>
                <w:bCs/>
                <w:sz w:val="22"/>
                <w:szCs w:val="22"/>
              </w:rPr>
              <w:t xml:space="preserve"> řízeného rozhovoru (problémového dotazování) </w:t>
            </w:r>
            <w:r w:rsidR="001F0D64">
              <w:rPr>
                <w:rFonts w:cs="Arial"/>
                <w:bCs/>
                <w:sz w:val="22"/>
                <w:szCs w:val="22"/>
              </w:rPr>
              <w:t xml:space="preserve">a výsledků dílčích činností a úkolů </w:t>
            </w:r>
            <w:r w:rsidRPr="005843A4">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5843A4" w:rsidTr="00277E9B">
              <w:tc>
                <w:tcPr>
                  <w:tcW w:w="125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233C" w:rsidRPr="005843A4" w:rsidTr="00277E9B">
              <w:tc>
                <w:tcPr>
                  <w:tcW w:w="1255" w:type="dxa"/>
                  <w:tcMar>
                    <w:top w:w="28" w:type="dxa"/>
                    <w:bottom w:w="28" w:type="dxa"/>
                  </w:tcMar>
                </w:tcPr>
                <w:p w:rsidR="0040233C" w:rsidRPr="00F5678B" w:rsidRDefault="0040233C" w:rsidP="001A6A8B">
                  <w:pPr>
                    <w:pStyle w:val="Odstavecseseznamem"/>
                    <w:widowControl w:val="0"/>
                    <w:numPr>
                      <w:ilvl w:val="0"/>
                      <w:numId w:val="19"/>
                    </w:numPr>
                    <w:autoSpaceDE w:val="0"/>
                    <w:autoSpaceDN w:val="0"/>
                    <w:jc w:val="center"/>
                    <w:rPr>
                      <w:rFonts w:cs="Arial"/>
                      <w:bCs/>
                      <w:sz w:val="22"/>
                      <w:szCs w:val="22"/>
                    </w:rPr>
                  </w:pPr>
                </w:p>
              </w:tc>
              <w:tc>
                <w:tcPr>
                  <w:tcW w:w="7724" w:type="dxa"/>
                  <w:tcMar>
                    <w:top w:w="28" w:type="dxa"/>
                    <w:bottom w:w="28" w:type="dxa"/>
                  </w:tcMar>
                </w:tcPr>
                <w:p w:rsidR="0040233C" w:rsidRPr="005843A4" w:rsidRDefault="001F0D64" w:rsidP="001F0D64">
                  <w:pPr>
                    <w:widowControl w:val="0"/>
                    <w:autoSpaceDE w:val="0"/>
                    <w:autoSpaceDN w:val="0"/>
                    <w:jc w:val="both"/>
                    <w:rPr>
                      <w:rFonts w:cs="Arial"/>
                      <w:bCs/>
                      <w:sz w:val="22"/>
                      <w:szCs w:val="22"/>
                    </w:rPr>
                  </w:pPr>
                  <w:r>
                    <w:rPr>
                      <w:rFonts w:cs="Arial"/>
                      <w:bCs/>
                      <w:sz w:val="22"/>
                      <w:szCs w:val="22"/>
                    </w:rPr>
                    <w:t xml:space="preserve">Volba je </w:t>
                  </w:r>
                  <w:r w:rsidR="00D23976">
                    <w:rPr>
                      <w:rFonts w:cs="Arial"/>
                      <w:bCs/>
                      <w:sz w:val="22"/>
                      <w:szCs w:val="22"/>
                    </w:rPr>
                    <w:t xml:space="preserve">v souladu s dokumentací a </w:t>
                  </w:r>
                  <w:r>
                    <w:rPr>
                      <w:rFonts w:cs="Arial"/>
                      <w:bCs/>
                      <w:sz w:val="22"/>
                      <w:szCs w:val="22"/>
                    </w:rPr>
                    <w:t>zadaným výrobkem. Správné zdůvodnění.</w:t>
                  </w:r>
                  <w:r w:rsidR="004B55BE"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F5678B" w:rsidRDefault="0040233C" w:rsidP="001A6A8B">
                  <w:pPr>
                    <w:pStyle w:val="Odstavecseseznamem"/>
                    <w:widowControl w:val="0"/>
                    <w:numPr>
                      <w:ilvl w:val="0"/>
                      <w:numId w:val="19"/>
                    </w:numPr>
                    <w:autoSpaceDE w:val="0"/>
                    <w:autoSpaceDN w:val="0"/>
                    <w:jc w:val="center"/>
                    <w:rPr>
                      <w:rFonts w:cs="Arial"/>
                      <w:bCs/>
                      <w:sz w:val="22"/>
                      <w:szCs w:val="22"/>
                    </w:rPr>
                  </w:pPr>
                </w:p>
              </w:tc>
              <w:tc>
                <w:tcPr>
                  <w:tcW w:w="7724" w:type="dxa"/>
                  <w:tcMar>
                    <w:top w:w="28" w:type="dxa"/>
                    <w:bottom w:w="28" w:type="dxa"/>
                  </w:tcMar>
                </w:tcPr>
                <w:p w:rsidR="0040233C" w:rsidRPr="005843A4" w:rsidRDefault="001F0D64" w:rsidP="001F0D64">
                  <w:pPr>
                    <w:widowControl w:val="0"/>
                    <w:autoSpaceDE w:val="0"/>
                    <w:autoSpaceDN w:val="0"/>
                    <w:jc w:val="both"/>
                    <w:rPr>
                      <w:rFonts w:cs="Arial"/>
                      <w:bCs/>
                      <w:sz w:val="22"/>
                      <w:szCs w:val="22"/>
                    </w:rPr>
                  </w:pPr>
                  <w:r>
                    <w:rPr>
                      <w:rFonts w:cs="Arial"/>
                      <w:bCs/>
                      <w:sz w:val="22"/>
                      <w:szCs w:val="22"/>
                    </w:rPr>
                    <w:t xml:space="preserve">Dodržení technologického postupu, samostatnost, zručnost a bezpečnost práce s nástroji a nářadím nebo strojním zařízením, výsledek je v souladu se zadáním a technickou dokumentací a v požadované kvalitě. </w:t>
                  </w:r>
                </w:p>
              </w:tc>
            </w:tr>
            <w:tr w:rsidR="001F0D64" w:rsidRPr="005843A4" w:rsidTr="00277E9B">
              <w:tc>
                <w:tcPr>
                  <w:tcW w:w="1255" w:type="dxa"/>
                  <w:tcMar>
                    <w:top w:w="28" w:type="dxa"/>
                    <w:bottom w:w="28" w:type="dxa"/>
                  </w:tcMar>
                </w:tcPr>
                <w:p w:rsidR="001F0D64" w:rsidRPr="00F5678B" w:rsidRDefault="001F0D64" w:rsidP="001A6A8B">
                  <w:pPr>
                    <w:pStyle w:val="Odstavecseseznamem"/>
                    <w:widowControl w:val="0"/>
                    <w:numPr>
                      <w:ilvl w:val="0"/>
                      <w:numId w:val="19"/>
                    </w:numPr>
                    <w:autoSpaceDE w:val="0"/>
                    <w:autoSpaceDN w:val="0"/>
                    <w:jc w:val="center"/>
                    <w:rPr>
                      <w:rFonts w:cs="Arial"/>
                      <w:sz w:val="22"/>
                      <w:szCs w:val="22"/>
                    </w:rPr>
                  </w:pPr>
                </w:p>
              </w:tc>
              <w:tc>
                <w:tcPr>
                  <w:tcW w:w="7724" w:type="dxa"/>
                  <w:tcMar>
                    <w:top w:w="28" w:type="dxa"/>
                    <w:bottom w:w="28" w:type="dxa"/>
                  </w:tcMar>
                </w:tcPr>
                <w:p w:rsidR="001F0D64" w:rsidRPr="005843A4" w:rsidRDefault="001F0D64" w:rsidP="001F0D64">
                  <w:pPr>
                    <w:widowControl w:val="0"/>
                    <w:autoSpaceDE w:val="0"/>
                    <w:autoSpaceDN w:val="0"/>
                    <w:jc w:val="both"/>
                    <w:rPr>
                      <w:rFonts w:cs="Arial"/>
                      <w:bCs/>
                      <w:sz w:val="22"/>
                      <w:szCs w:val="22"/>
                    </w:rPr>
                  </w:pPr>
                  <w:r>
                    <w:rPr>
                      <w:rFonts w:cs="Arial"/>
                      <w:bCs/>
                      <w:sz w:val="22"/>
                      <w:szCs w:val="22"/>
                    </w:rPr>
                    <w:t>Správnost postupu a výsledku kontroly podle šablony, dokončení odpovídá zjištěnému výsledku kontroly.</w:t>
                  </w:r>
                </w:p>
              </w:tc>
            </w:tr>
            <w:tr w:rsidR="0040233C" w:rsidRPr="005843A4" w:rsidTr="00277E9B">
              <w:tc>
                <w:tcPr>
                  <w:tcW w:w="1255" w:type="dxa"/>
                  <w:tcMar>
                    <w:top w:w="28" w:type="dxa"/>
                    <w:bottom w:w="28" w:type="dxa"/>
                  </w:tcMar>
                </w:tcPr>
                <w:p w:rsidR="0040233C" w:rsidRPr="00F5678B" w:rsidRDefault="0040233C" w:rsidP="001A6A8B">
                  <w:pPr>
                    <w:pStyle w:val="Odstavecseseznamem"/>
                    <w:widowControl w:val="0"/>
                    <w:numPr>
                      <w:ilvl w:val="0"/>
                      <w:numId w:val="19"/>
                    </w:numPr>
                    <w:autoSpaceDE w:val="0"/>
                    <w:autoSpaceDN w:val="0"/>
                    <w:jc w:val="center"/>
                    <w:rPr>
                      <w:rFonts w:cs="Arial"/>
                      <w:bCs/>
                      <w:sz w:val="22"/>
                      <w:szCs w:val="22"/>
                    </w:rPr>
                  </w:pPr>
                </w:p>
              </w:tc>
              <w:tc>
                <w:tcPr>
                  <w:tcW w:w="7724" w:type="dxa"/>
                  <w:tcMar>
                    <w:top w:w="28" w:type="dxa"/>
                    <w:bottom w:w="28" w:type="dxa"/>
                  </w:tcMar>
                </w:tcPr>
                <w:p w:rsidR="0040233C" w:rsidRPr="005843A4" w:rsidRDefault="00A303F7" w:rsidP="00F5678B">
                  <w:pPr>
                    <w:widowControl w:val="0"/>
                    <w:autoSpaceDE w:val="0"/>
                    <w:autoSpaceDN w:val="0"/>
                    <w:jc w:val="both"/>
                    <w:rPr>
                      <w:rFonts w:cs="Arial"/>
                      <w:bCs/>
                      <w:sz w:val="22"/>
                      <w:szCs w:val="22"/>
                    </w:rPr>
                  </w:pPr>
                  <w:r>
                    <w:rPr>
                      <w:rFonts w:cs="Arial"/>
                      <w:bCs/>
                      <w:sz w:val="22"/>
                      <w:szCs w:val="22"/>
                    </w:rPr>
                    <w:t>Správn</w:t>
                  </w:r>
                  <w:r w:rsidR="00F5678B">
                    <w:rPr>
                      <w:rFonts w:cs="Arial"/>
                      <w:bCs/>
                      <w:sz w:val="22"/>
                      <w:szCs w:val="22"/>
                    </w:rPr>
                    <w:t xml:space="preserve">ost </w:t>
                  </w:r>
                  <w:r>
                    <w:rPr>
                      <w:rFonts w:cs="Arial"/>
                      <w:bCs/>
                      <w:sz w:val="22"/>
                      <w:szCs w:val="22"/>
                    </w:rPr>
                    <w:t>a úpln</w:t>
                  </w:r>
                  <w:r w:rsidR="00F5678B">
                    <w:rPr>
                      <w:rFonts w:cs="Arial"/>
                      <w:bCs/>
                      <w:sz w:val="22"/>
                      <w:szCs w:val="22"/>
                    </w:rPr>
                    <w:t xml:space="preserve">ost popisu </w:t>
                  </w:r>
                  <w:r w:rsidR="00AE1576" w:rsidRPr="005843A4">
                    <w:rPr>
                      <w:rFonts w:cs="Arial"/>
                      <w:bCs/>
                      <w:sz w:val="22"/>
                      <w:szCs w:val="22"/>
                    </w:rPr>
                    <w:t>způsob</w:t>
                  </w:r>
                  <w:r w:rsidR="00F5678B">
                    <w:rPr>
                      <w:rFonts w:cs="Arial"/>
                      <w:bCs/>
                      <w:sz w:val="22"/>
                      <w:szCs w:val="22"/>
                    </w:rPr>
                    <w:t>ů a postupu</w:t>
                  </w:r>
                  <w:r w:rsidR="00AE1576" w:rsidRPr="005843A4">
                    <w:rPr>
                      <w:rFonts w:cs="Arial"/>
                      <w:bCs/>
                      <w:sz w:val="22"/>
                      <w:szCs w:val="22"/>
                    </w:rPr>
                    <w:t xml:space="preserve"> připevnění klempířských prvků ke konstrukci stavby</w:t>
                  </w:r>
                  <w:r w:rsidRPr="005843A4">
                    <w:rPr>
                      <w:rFonts w:cs="Arial"/>
                      <w:bCs/>
                      <w:sz w:val="22"/>
                      <w:szCs w:val="22"/>
                    </w:rPr>
                    <w:t xml:space="preserve"> s ohledem na typ stavební konstrukce</w:t>
                  </w:r>
                  <w:r w:rsidR="00AE1576" w:rsidRPr="005843A4">
                    <w:rPr>
                      <w:rFonts w:cs="Arial"/>
                      <w:bCs/>
                      <w:sz w:val="22"/>
                      <w:szCs w:val="22"/>
                    </w:rPr>
                    <w:t xml:space="preserve">. </w:t>
                  </w:r>
                </w:p>
              </w:tc>
            </w:tr>
          </w:tbl>
          <w:p w:rsidR="0040233C" w:rsidRPr="005843A4" w:rsidRDefault="0040233C"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E2DF6" w:rsidRPr="005843A4" w:rsidRDefault="002E2DF6" w:rsidP="002E2DF6">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B60D1E" w:rsidRPr="005843A4" w:rsidRDefault="00AE6849" w:rsidP="00277E9B">
            <w:pPr>
              <w:widowControl w:val="0"/>
              <w:autoSpaceDE w:val="0"/>
              <w:autoSpaceDN w:val="0"/>
              <w:spacing w:after="120"/>
              <w:jc w:val="both"/>
              <w:rPr>
                <w:rFonts w:cs="Arial"/>
                <w:bCs/>
                <w:sz w:val="22"/>
                <w:szCs w:val="22"/>
              </w:rPr>
            </w:pPr>
            <w:r w:rsidRPr="005843A4">
              <w:rPr>
                <w:rFonts w:cs="Arial"/>
                <w:bCs/>
                <w:sz w:val="22"/>
                <w:szCs w:val="22"/>
              </w:rPr>
              <w:t>ČSN 73 3610 – Navrhování klempířských konstrukcí</w:t>
            </w:r>
          </w:p>
          <w:p w:rsidR="003347F7" w:rsidRDefault="003347F7" w:rsidP="003347F7">
            <w:pPr>
              <w:pStyle w:val="Nadpis1"/>
              <w:shd w:val="clear" w:color="auto" w:fill="FFFFFF"/>
              <w:spacing w:before="0" w:after="0" w:line="319" w:lineRule="atLeast"/>
            </w:pPr>
            <w:bookmarkStart w:id="40" w:name="_Toc416878432"/>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a tesařů </w:t>
            </w:r>
            <w:r w:rsidRPr="003347F7">
              <w:rPr>
                <w:b w:val="0"/>
                <w:color w:val="000000"/>
                <w:sz w:val="22"/>
                <w:szCs w:val="22"/>
                <w:shd w:val="clear" w:color="auto" w:fill="FFFFFF"/>
              </w:rPr>
              <w:t>ČR</w:t>
            </w:r>
            <w:r w:rsidRPr="003347F7">
              <w:rPr>
                <w:b w:val="0"/>
                <w:sz w:val="22"/>
                <w:szCs w:val="22"/>
              </w:rPr>
              <w:t>, 2004.</w:t>
            </w:r>
            <w:bookmarkEnd w:id="40"/>
          </w:p>
          <w:p w:rsidR="003347F7" w:rsidRDefault="003347F7" w:rsidP="003347F7"/>
          <w:p w:rsid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p w:rsidR="003347F7" w:rsidRDefault="003347F7" w:rsidP="003347F7">
            <w:pPr>
              <w:widowControl w:val="0"/>
              <w:autoSpaceDE w:val="0"/>
              <w:autoSpaceDN w:val="0"/>
              <w:spacing w:after="120"/>
              <w:jc w:val="both"/>
              <w:rPr>
                <w:rFonts w:cs="Arial"/>
                <w:i/>
                <w:sz w:val="22"/>
                <w:szCs w:val="22"/>
              </w:rPr>
            </w:pPr>
          </w:p>
          <w:p w:rsidR="0040233C" w:rsidRPr="005843A4" w:rsidRDefault="0040233C" w:rsidP="009B5CC9">
            <w:pPr>
              <w:widowControl w:val="0"/>
              <w:tabs>
                <w:tab w:val="center" w:pos="4497"/>
              </w:tabs>
              <w:autoSpaceDE w:val="0"/>
              <w:autoSpaceDN w:val="0"/>
              <w:spacing w:after="120"/>
              <w:jc w:val="both"/>
              <w:rPr>
                <w:rFonts w:cs="Arial"/>
                <w:bCs/>
                <w:sz w:val="22"/>
                <w:szCs w:val="22"/>
              </w:rPr>
            </w:pPr>
          </w:p>
        </w:tc>
      </w:tr>
    </w:tbl>
    <w:p w:rsidR="0040233C" w:rsidRPr="005843A4" w:rsidRDefault="0040233C" w:rsidP="003F38CE"/>
    <w:p w:rsidR="0040233C" w:rsidRPr="005843A4" w:rsidRDefault="0040233C" w:rsidP="003F38CE">
      <w:r w:rsidRPr="005843A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AE6849" w:rsidP="00277E9B">
            <w:pPr>
              <w:widowControl w:val="0"/>
              <w:autoSpaceDE w:val="0"/>
              <w:autoSpaceDN w:val="0"/>
              <w:rPr>
                <w:rFonts w:cs="Arial"/>
                <w:b/>
                <w:sz w:val="22"/>
                <w:szCs w:val="22"/>
              </w:rPr>
            </w:pPr>
            <w:r w:rsidRPr="005843A4">
              <w:rPr>
                <w:rFonts w:cs="Arial"/>
                <w:b/>
                <w:sz w:val="22"/>
                <w:szCs w:val="22"/>
              </w:rPr>
              <w:t xml:space="preserve">Spojování </w:t>
            </w:r>
            <w:r w:rsidR="00C40D3B" w:rsidRPr="005843A4">
              <w:rPr>
                <w:rFonts w:cs="Arial"/>
                <w:b/>
                <w:sz w:val="22"/>
                <w:szCs w:val="22"/>
              </w:rPr>
              <w:t xml:space="preserve">klempířských </w:t>
            </w:r>
            <w:r w:rsidRPr="005843A4">
              <w:rPr>
                <w:rFonts w:cs="Arial"/>
                <w:b/>
                <w:sz w:val="22"/>
                <w:szCs w:val="22"/>
              </w:rPr>
              <w:t>díl</w:t>
            </w:r>
            <w:r w:rsidR="00C40D3B" w:rsidRPr="005843A4">
              <w:rPr>
                <w:rFonts w:cs="Arial"/>
                <w:b/>
                <w:sz w:val="22"/>
                <w:szCs w:val="22"/>
              </w:rPr>
              <w:t>ců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CE3922" w:rsidRPr="005843A4" w:rsidRDefault="0040233C" w:rsidP="00132DCE">
            <w:pPr>
              <w:widowControl w:val="0"/>
              <w:autoSpaceDE w:val="0"/>
              <w:autoSpaceDN w:val="0"/>
              <w:jc w:val="both"/>
              <w:rPr>
                <w:rFonts w:cs="Arial"/>
                <w:b/>
                <w:bCs/>
                <w:sz w:val="22"/>
                <w:szCs w:val="22"/>
              </w:rPr>
            </w:pPr>
            <w:r w:rsidRPr="005843A4">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132DCE" w:rsidP="00277E9B">
            <w:pPr>
              <w:widowControl w:val="0"/>
              <w:autoSpaceDE w:val="0"/>
              <w:autoSpaceDN w:val="0"/>
              <w:jc w:val="both"/>
              <w:rPr>
                <w:rFonts w:cs="Arial"/>
                <w:b/>
                <w:sz w:val="22"/>
                <w:szCs w:val="22"/>
              </w:rPr>
            </w:pPr>
            <w:r w:rsidRPr="005843A4">
              <w:rPr>
                <w:rFonts w:cs="Arial"/>
                <w:b/>
                <w:sz w:val="22"/>
                <w:szCs w:val="22"/>
              </w:rPr>
              <w:t>KLS</w:t>
            </w:r>
            <w:r w:rsidR="00577748">
              <w:rPr>
                <w:rFonts w:cs="Arial"/>
                <w:b/>
                <w:sz w:val="22"/>
                <w:szCs w:val="22"/>
              </w:rPr>
              <w:t xml:space="preserve"> </w:t>
            </w:r>
            <w:r w:rsidRPr="005843A4">
              <w:rPr>
                <w:rFonts w:cs="Arial"/>
                <w:b/>
                <w:sz w:val="22"/>
                <w:szCs w:val="22"/>
              </w:rPr>
              <w:t>07</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CE3922" w:rsidP="001175BC">
            <w:pPr>
              <w:widowControl w:val="0"/>
              <w:autoSpaceDE w:val="0"/>
              <w:autoSpaceDN w:val="0"/>
              <w:jc w:val="both"/>
              <w:rPr>
                <w:rFonts w:cs="Arial"/>
                <w:b/>
                <w:sz w:val="22"/>
                <w:szCs w:val="22"/>
              </w:rPr>
            </w:pPr>
            <w:r w:rsidRPr="005843A4">
              <w:rPr>
                <w:rFonts w:cs="Arial"/>
                <w:b/>
                <w:sz w:val="22"/>
                <w:szCs w:val="22"/>
              </w:rPr>
              <w:t>31 h</w:t>
            </w:r>
            <w:r w:rsidR="00132DCE" w:rsidRPr="005843A4">
              <w:rPr>
                <w:rFonts w:cs="Arial"/>
                <w:b/>
                <w:sz w:val="22"/>
                <w:szCs w:val="22"/>
              </w:rPr>
              <w:t>odin</w:t>
            </w:r>
            <w:r w:rsidRPr="005843A4">
              <w:rPr>
                <w:rFonts w:cs="Arial"/>
                <w:b/>
                <w:sz w:val="22"/>
                <w:szCs w:val="22"/>
              </w:rPr>
              <w:t xml:space="preserve"> </w:t>
            </w:r>
            <w:r w:rsidR="00AE1576" w:rsidRPr="005843A4">
              <w:rPr>
                <w:rFonts w:cs="Arial"/>
                <w:b/>
                <w:sz w:val="22"/>
                <w:szCs w:val="22"/>
              </w:rPr>
              <w:t>(6 teorie + 25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72522F" w:rsidP="00277E9B">
            <w:pPr>
              <w:widowControl w:val="0"/>
              <w:autoSpaceDE w:val="0"/>
              <w:autoSpaceDN w:val="0"/>
              <w:jc w:val="both"/>
              <w:rPr>
                <w:rFonts w:cs="Arial"/>
                <w:b/>
                <w:sz w:val="22"/>
                <w:szCs w:val="22"/>
              </w:rPr>
            </w:pPr>
            <w:r w:rsidRPr="005843A4">
              <w:rPr>
                <w:rFonts w:cs="Arial"/>
                <w:b/>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CE3922" w:rsidRDefault="00CA4120" w:rsidP="001175BC">
            <w:pPr>
              <w:widowControl w:val="0"/>
              <w:autoSpaceDE w:val="0"/>
              <w:autoSpaceDN w:val="0"/>
              <w:jc w:val="both"/>
              <w:rPr>
                <w:rFonts w:cs="Arial"/>
                <w:bCs/>
                <w:sz w:val="22"/>
                <w:szCs w:val="22"/>
              </w:rPr>
            </w:pPr>
            <w:r w:rsidRPr="005843A4">
              <w:rPr>
                <w:rFonts w:cs="Arial"/>
                <w:bCs/>
                <w:sz w:val="22"/>
                <w:szCs w:val="22"/>
              </w:rPr>
              <w:t>Dle trajektorie modulů</w:t>
            </w:r>
          </w:p>
          <w:p w:rsidR="00F5678B" w:rsidRPr="005843A4" w:rsidRDefault="00F5678B" w:rsidP="001175BC">
            <w:pPr>
              <w:widowControl w:val="0"/>
              <w:autoSpaceDE w:val="0"/>
              <w:autoSpaceDN w:val="0"/>
              <w:jc w:val="both"/>
              <w:rPr>
                <w:rFonts w:cs="Arial"/>
                <w:bCs/>
                <w:sz w:val="22"/>
                <w:szCs w:val="22"/>
              </w:rPr>
            </w:pPr>
            <w:r>
              <w:rPr>
                <w:rFonts w:cs="Arial"/>
                <w:sz w:val="22"/>
                <w:szCs w:val="22"/>
              </w:rPr>
              <w:t>Platný doklad o absolvování kurzu pájení naměkko.</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C40D3B" w:rsidP="00F5678B">
            <w:pPr>
              <w:widowControl w:val="0"/>
              <w:autoSpaceDE w:val="0"/>
              <w:autoSpaceDN w:val="0"/>
              <w:jc w:val="both"/>
              <w:rPr>
                <w:rFonts w:cs="Arial"/>
                <w:sz w:val="22"/>
                <w:szCs w:val="22"/>
              </w:rPr>
            </w:pPr>
            <w:r w:rsidRPr="005843A4">
              <w:rPr>
                <w:rFonts w:cs="Arial"/>
                <w:sz w:val="22"/>
                <w:szCs w:val="22"/>
              </w:rPr>
              <w:t xml:space="preserve">Cílem modulu je </w:t>
            </w:r>
            <w:r w:rsidR="00F5678B">
              <w:rPr>
                <w:rFonts w:cs="Arial"/>
                <w:sz w:val="22"/>
                <w:szCs w:val="22"/>
              </w:rPr>
              <w:t xml:space="preserve">naučit účastníky technologicky správně a bezpečně </w:t>
            </w:r>
            <w:r w:rsidRPr="005843A4">
              <w:rPr>
                <w:rFonts w:cs="Arial"/>
                <w:sz w:val="22"/>
                <w:szCs w:val="22"/>
              </w:rPr>
              <w:t>spojov</w:t>
            </w:r>
            <w:r w:rsidR="00F5678B">
              <w:rPr>
                <w:rFonts w:cs="Arial"/>
                <w:sz w:val="22"/>
                <w:szCs w:val="22"/>
              </w:rPr>
              <w:t>at</w:t>
            </w:r>
            <w:r w:rsidRPr="005843A4">
              <w:rPr>
                <w:rFonts w:cs="Arial"/>
                <w:sz w:val="22"/>
                <w:szCs w:val="22"/>
              </w:rPr>
              <w:t xml:space="preserve"> klempířsk</w:t>
            </w:r>
            <w:r w:rsidR="00F5678B">
              <w:rPr>
                <w:rFonts w:cs="Arial"/>
                <w:sz w:val="22"/>
                <w:szCs w:val="22"/>
              </w:rPr>
              <w:t>é</w:t>
            </w:r>
            <w:r w:rsidRPr="005843A4">
              <w:rPr>
                <w:rFonts w:cs="Arial"/>
                <w:sz w:val="22"/>
                <w:szCs w:val="22"/>
              </w:rPr>
              <w:t xml:space="preserve"> výrobk</w:t>
            </w:r>
            <w:r w:rsidR="00F5678B">
              <w:rPr>
                <w:rFonts w:cs="Arial"/>
                <w:sz w:val="22"/>
                <w:szCs w:val="22"/>
              </w:rPr>
              <w:t>y</w:t>
            </w:r>
            <w:r w:rsidRPr="005843A4">
              <w:rPr>
                <w:rFonts w:cs="Arial"/>
                <w:sz w:val="22"/>
                <w:szCs w:val="22"/>
              </w:rPr>
              <w:t xml:space="preserve"> mechanickými, lepenými spoji a měkkým pájením</w:t>
            </w:r>
            <w:r w:rsidR="009B5CC9" w:rsidRPr="005843A4">
              <w:rPr>
                <w:rFonts w:cs="Arial"/>
                <w:sz w:val="22"/>
                <w:szCs w:val="22"/>
              </w:rPr>
              <w:t>.</w:t>
            </w:r>
            <w:r w:rsidR="00F5678B">
              <w:rPr>
                <w:rFonts w:cs="Arial"/>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CE3922" w:rsidRPr="005843A4" w:rsidRDefault="00652053" w:rsidP="001A6A8B">
            <w:pPr>
              <w:widowControl w:val="0"/>
              <w:numPr>
                <w:ilvl w:val="0"/>
                <w:numId w:val="9"/>
              </w:numPr>
              <w:autoSpaceDE w:val="0"/>
              <w:autoSpaceDN w:val="0"/>
              <w:jc w:val="both"/>
              <w:rPr>
                <w:rFonts w:cs="Arial"/>
                <w:bCs/>
                <w:sz w:val="22"/>
                <w:szCs w:val="22"/>
              </w:rPr>
            </w:pPr>
            <w:r w:rsidRPr="005843A4">
              <w:rPr>
                <w:rFonts w:cs="Arial"/>
                <w:bCs/>
                <w:sz w:val="22"/>
                <w:szCs w:val="22"/>
              </w:rPr>
              <w:t>Z</w:t>
            </w:r>
            <w:r w:rsidR="00CE3922" w:rsidRPr="005843A4">
              <w:rPr>
                <w:rFonts w:cs="Arial"/>
                <w:bCs/>
                <w:sz w:val="22"/>
                <w:szCs w:val="22"/>
              </w:rPr>
              <w:t>volit vhodné nářadí a pomůcky podle požadovaného technologického postupu</w:t>
            </w:r>
            <w:r w:rsidR="009B5CC9" w:rsidRPr="005843A4">
              <w:rPr>
                <w:rFonts w:cs="Arial"/>
                <w:bCs/>
                <w:sz w:val="22"/>
                <w:szCs w:val="22"/>
              </w:rPr>
              <w:t>,</w:t>
            </w:r>
            <w:r w:rsidR="00CE3922" w:rsidRPr="005843A4">
              <w:rPr>
                <w:rFonts w:cs="Arial"/>
                <w:bCs/>
                <w:sz w:val="22"/>
                <w:szCs w:val="22"/>
              </w:rPr>
              <w:t xml:space="preserve"> </w:t>
            </w:r>
          </w:p>
          <w:p w:rsidR="00CE3922" w:rsidRPr="005843A4" w:rsidRDefault="009B5CC9" w:rsidP="001A6A8B">
            <w:pPr>
              <w:widowControl w:val="0"/>
              <w:numPr>
                <w:ilvl w:val="0"/>
                <w:numId w:val="9"/>
              </w:numPr>
              <w:autoSpaceDE w:val="0"/>
              <w:autoSpaceDN w:val="0"/>
              <w:jc w:val="both"/>
              <w:rPr>
                <w:rFonts w:cs="Arial"/>
                <w:bCs/>
                <w:sz w:val="22"/>
                <w:szCs w:val="22"/>
              </w:rPr>
            </w:pPr>
            <w:r w:rsidRPr="005843A4">
              <w:rPr>
                <w:rFonts w:cs="Arial"/>
                <w:bCs/>
                <w:sz w:val="22"/>
                <w:szCs w:val="22"/>
              </w:rPr>
              <w:t>p</w:t>
            </w:r>
            <w:r w:rsidR="00CE3922" w:rsidRPr="005843A4">
              <w:rPr>
                <w:rFonts w:cs="Arial"/>
                <w:bCs/>
                <w:sz w:val="22"/>
                <w:szCs w:val="22"/>
              </w:rPr>
              <w:t>řipravit plechové časti k montáži podle typu spojení do celků</w:t>
            </w:r>
            <w:r w:rsidRPr="005843A4">
              <w:rPr>
                <w:rFonts w:cs="Arial"/>
                <w:bCs/>
                <w:sz w:val="22"/>
                <w:szCs w:val="22"/>
              </w:rPr>
              <w:t>,</w:t>
            </w:r>
            <w:r w:rsidR="00CE3922" w:rsidRPr="005843A4">
              <w:rPr>
                <w:rFonts w:cs="Arial"/>
                <w:bCs/>
                <w:sz w:val="22"/>
                <w:szCs w:val="22"/>
              </w:rPr>
              <w:t xml:space="preserve"> </w:t>
            </w:r>
          </w:p>
          <w:p w:rsidR="00CE3922" w:rsidRPr="005843A4" w:rsidRDefault="009B5CC9" w:rsidP="001A6A8B">
            <w:pPr>
              <w:widowControl w:val="0"/>
              <w:numPr>
                <w:ilvl w:val="0"/>
                <w:numId w:val="9"/>
              </w:numPr>
              <w:autoSpaceDE w:val="0"/>
              <w:autoSpaceDN w:val="0"/>
              <w:jc w:val="both"/>
              <w:rPr>
                <w:rFonts w:cs="Arial"/>
                <w:bCs/>
                <w:sz w:val="22"/>
                <w:szCs w:val="22"/>
              </w:rPr>
            </w:pPr>
            <w:r w:rsidRPr="005843A4">
              <w:rPr>
                <w:rFonts w:cs="Arial"/>
                <w:bCs/>
                <w:sz w:val="22"/>
                <w:szCs w:val="22"/>
              </w:rPr>
              <w:t>p</w:t>
            </w:r>
            <w:r w:rsidR="00CE3922" w:rsidRPr="005843A4">
              <w:rPr>
                <w:rFonts w:cs="Arial"/>
                <w:bCs/>
                <w:sz w:val="22"/>
                <w:szCs w:val="22"/>
              </w:rPr>
              <w:t>rovést spojení a dokončovací práce</w:t>
            </w:r>
            <w:r w:rsidRPr="005843A4">
              <w:rPr>
                <w:rFonts w:cs="Arial"/>
                <w:bCs/>
                <w:sz w:val="22"/>
                <w:szCs w:val="22"/>
              </w:rPr>
              <w:t>,</w:t>
            </w:r>
            <w:r w:rsidR="00CE3922" w:rsidRPr="005843A4">
              <w:rPr>
                <w:rFonts w:cs="Arial"/>
                <w:bCs/>
                <w:sz w:val="22"/>
                <w:szCs w:val="22"/>
              </w:rPr>
              <w:t xml:space="preserve"> </w:t>
            </w:r>
          </w:p>
          <w:p w:rsidR="00342D9B" w:rsidRPr="005843A4" w:rsidRDefault="009B5CC9" w:rsidP="001A6A8B">
            <w:pPr>
              <w:widowControl w:val="0"/>
              <w:numPr>
                <w:ilvl w:val="0"/>
                <w:numId w:val="9"/>
              </w:numPr>
              <w:autoSpaceDE w:val="0"/>
              <w:autoSpaceDN w:val="0"/>
              <w:jc w:val="both"/>
              <w:rPr>
                <w:rFonts w:cs="Arial"/>
                <w:bCs/>
                <w:sz w:val="22"/>
                <w:szCs w:val="22"/>
              </w:rPr>
            </w:pPr>
            <w:r w:rsidRPr="005843A4">
              <w:rPr>
                <w:rFonts w:cs="Arial"/>
                <w:bCs/>
                <w:sz w:val="22"/>
                <w:szCs w:val="22"/>
              </w:rPr>
              <w:t>p</w:t>
            </w:r>
            <w:r w:rsidR="00CE3922" w:rsidRPr="005843A4">
              <w:rPr>
                <w:rFonts w:cs="Arial"/>
                <w:bCs/>
                <w:sz w:val="22"/>
                <w:szCs w:val="22"/>
              </w:rPr>
              <w:t>rovést kontrolu výrobku</w:t>
            </w:r>
            <w:r w:rsidR="005D11C3" w:rsidRPr="005843A4">
              <w:rPr>
                <w:rFonts w:cs="Arial"/>
                <w:bCs/>
                <w:sz w:val="22"/>
                <w:szCs w:val="22"/>
              </w:rPr>
              <w:t>.</w:t>
            </w:r>
            <w:r w:rsidR="00CE3922"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40233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n</w:t>
            </w:r>
            <w:r w:rsidR="00CE3922" w:rsidRPr="005843A4">
              <w:rPr>
                <w:rFonts w:cs="Arial"/>
                <w:sz w:val="22"/>
                <w:szCs w:val="22"/>
              </w:rPr>
              <w:t>ástroje a nářadí pro nýtování, pájení</w:t>
            </w:r>
            <w:r w:rsidRPr="005843A4">
              <w:rPr>
                <w:rFonts w:cs="Arial"/>
                <w:sz w:val="22"/>
                <w:szCs w:val="22"/>
              </w:rPr>
              <w:t>,</w:t>
            </w:r>
            <w:r w:rsidR="00CE3922" w:rsidRPr="005843A4">
              <w:rPr>
                <w:rFonts w:cs="Arial"/>
                <w:sz w:val="22"/>
                <w:szCs w:val="22"/>
              </w:rPr>
              <w:t xml:space="preserve"> drážkování a lepení</w:t>
            </w:r>
          </w:p>
          <w:p w:rsidR="0040233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ú</w:t>
            </w:r>
            <w:r w:rsidR="00CE3922" w:rsidRPr="005843A4">
              <w:rPr>
                <w:rFonts w:cs="Arial"/>
                <w:sz w:val="22"/>
                <w:szCs w:val="22"/>
              </w:rPr>
              <w:t>prava povrchu klempířských výrobků</w:t>
            </w:r>
          </w:p>
          <w:p w:rsidR="0040233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d</w:t>
            </w:r>
            <w:r w:rsidR="00CE3922" w:rsidRPr="005843A4">
              <w:rPr>
                <w:rFonts w:cs="Arial"/>
                <w:sz w:val="22"/>
                <w:szCs w:val="22"/>
              </w:rPr>
              <w:t>rážkování, nýtování, pájení a lepení klempířských prvků</w:t>
            </w:r>
          </w:p>
          <w:p w:rsidR="0040233C"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o</w:t>
            </w:r>
            <w:r w:rsidR="00CE3922" w:rsidRPr="005843A4">
              <w:rPr>
                <w:rFonts w:cs="Arial"/>
                <w:sz w:val="22"/>
                <w:szCs w:val="22"/>
              </w:rPr>
              <w:t>pravy klempířských spojů</w:t>
            </w:r>
          </w:p>
          <w:p w:rsidR="00F5678B" w:rsidRPr="005843A4" w:rsidRDefault="00F5678B" w:rsidP="001A6A8B">
            <w:pPr>
              <w:widowControl w:val="0"/>
              <w:numPr>
                <w:ilvl w:val="0"/>
                <w:numId w:val="2"/>
              </w:numPr>
              <w:autoSpaceDE w:val="0"/>
              <w:autoSpaceDN w:val="0"/>
              <w:jc w:val="both"/>
              <w:rPr>
                <w:rFonts w:cs="Arial"/>
                <w:sz w:val="22"/>
                <w:szCs w:val="22"/>
              </w:rPr>
            </w:pPr>
            <w:r>
              <w:rPr>
                <w:rFonts w:cs="Arial"/>
                <w:sz w:val="22"/>
                <w:szCs w:val="22"/>
              </w:rPr>
              <w:t>zásady BOZP a PO</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CE3922" w:rsidP="00F5678B">
            <w:pPr>
              <w:widowControl w:val="0"/>
              <w:autoSpaceDE w:val="0"/>
              <w:autoSpaceDN w:val="0"/>
              <w:rPr>
                <w:rFonts w:cs="Arial"/>
                <w:sz w:val="22"/>
                <w:szCs w:val="22"/>
              </w:rPr>
            </w:pPr>
            <w:r w:rsidRPr="005843A4">
              <w:rPr>
                <w:rFonts w:cs="Arial"/>
                <w:sz w:val="22"/>
                <w:szCs w:val="22"/>
              </w:rPr>
              <w:t xml:space="preserve">Výklad, </w:t>
            </w:r>
            <w:r w:rsidR="00A303F7">
              <w:rPr>
                <w:rFonts w:cs="Arial"/>
                <w:sz w:val="22"/>
                <w:szCs w:val="22"/>
              </w:rPr>
              <w:t>i</w:t>
            </w:r>
            <w:r w:rsidR="009216D1" w:rsidRPr="005843A4">
              <w:rPr>
                <w:rFonts w:cs="Arial"/>
                <w:sz w:val="22"/>
                <w:szCs w:val="22"/>
              </w:rPr>
              <w:t>nstruktáž</w:t>
            </w:r>
            <w:r w:rsidR="00F5678B">
              <w:rPr>
                <w:rFonts w:cs="Arial"/>
                <w:sz w:val="22"/>
                <w:szCs w:val="22"/>
              </w:rPr>
              <w:t>, předvedení,</w:t>
            </w:r>
            <w:r w:rsidR="009216D1" w:rsidRPr="005843A4">
              <w:rPr>
                <w:rFonts w:cs="Arial"/>
                <w:sz w:val="22"/>
                <w:szCs w:val="22"/>
              </w:rPr>
              <w:t xml:space="preserve"> praktický nácvik</w:t>
            </w:r>
            <w:r w:rsidR="00F5678B">
              <w:rPr>
                <w:rFonts w:cs="Arial"/>
                <w:sz w:val="22"/>
                <w:szCs w:val="22"/>
              </w:rPr>
              <w:t xml:space="preserve"> a samostatná práce pod dohledem lektora</w:t>
            </w:r>
            <w:r w:rsidR="009216D1" w:rsidRPr="005843A4">
              <w:rPr>
                <w:rFonts w:cs="Arial"/>
                <w:sz w:val="22"/>
                <w:szCs w:val="22"/>
              </w:rPr>
              <w:t>.</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F5678B" w:rsidRDefault="00CE3922" w:rsidP="00A303F7">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F5678B">
              <w:rPr>
                <w:rFonts w:cs="Arial"/>
                <w:bCs/>
                <w:sz w:val="22"/>
                <w:szCs w:val="22"/>
              </w:rPr>
              <w:t>,</w:t>
            </w:r>
            <w:r w:rsidRPr="005843A4">
              <w:rPr>
                <w:rFonts w:cs="Arial"/>
                <w:bCs/>
                <w:sz w:val="22"/>
                <w:szCs w:val="22"/>
              </w:rPr>
              <w:t xml:space="preserve"> řízeného rozhovoru (problémového dotazování) </w:t>
            </w:r>
            <w:r w:rsidR="00F5678B">
              <w:rPr>
                <w:rFonts w:cs="Arial"/>
                <w:bCs/>
                <w:sz w:val="22"/>
                <w:szCs w:val="22"/>
              </w:rPr>
              <w:t xml:space="preserve">a výsledků dílčích činností a úkolů </w:t>
            </w:r>
            <w:r w:rsidRPr="005843A4">
              <w:rPr>
                <w:rFonts w:cs="Arial"/>
                <w:bCs/>
                <w:sz w:val="22"/>
                <w:szCs w:val="22"/>
              </w:rPr>
              <w:t xml:space="preserve">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5843A4" w:rsidTr="00277E9B">
              <w:tc>
                <w:tcPr>
                  <w:tcW w:w="125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233C" w:rsidRPr="005843A4" w:rsidTr="00277E9B">
              <w:tc>
                <w:tcPr>
                  <w:tcW w:w="1255" w:type="dxa"/>
                  <w:tcMar>
                    <w:top w:w="28" w:type="dxa"/>
                    <w:bottom w:w="28" w:type="dxa"/>
                  </w:tcMar>
                </w:tcPr>
                <w:p w:rsidR="0040233C" w:rsidRPr="005843A4" w:rsidRDefault="0040233C" w:rsidP="00F5678B">
                  <w:pPr>
                    <w:widowControl w:val="0"/>
                    <w:autoSpaceDE w:val="0"/>
                    <w:autoSpaceDN w:val="0"/>
                    <w:jc w:val="center"/>
                    <w:rPr>
                      <w:rFonts w:cs="Arial"/>
                      <w:bCs/>
                      <w:sz w:val="22"/>
                      <w:szCs w:val="22"/>
                    </w:rPr>
                  </w:pPr>
                  <w:r w:rsidRPr="005843A4">
                    <w:rPr>
                      <w:rFonts w:cs="Arial"/>
                      <w:sz w:val="22"/>
                      <w:szCs w:val="22"/>
                    </w:rPr>
                    <w:t>a)</w:t>
                  </w:r>
                </w:p>
              </w:tc>
              <w:tc>
                <w:tcPr>
                  <w:tcW w:w="7724" w:type="dxa"/>
                  <w:tcMar>
                    <w:top w:w="28" w:type="dxa"/>
                    <w:bottom w:w="28" w:type="dxa"/>
                  </w:tcMar>
                </w:tcPr>
                <w:p w:rsidR="0040233C" w:rsidRPr="005843A4" w:rsidRDefault="00F5678B" w:rsidP="00F5678B">
                  <w:pPr>
                    <w:widowControl w:val="0"/>
                    <w:autoSpaceDE w:val="0"/>
                    <w:autoSpaceDN w:val="0"/>
                    <w:jc w:val="both"/>
                    <w:rPr>
                      <w:rFonts w:cs="Arial"/>
                      <w:bCs/>
                      <w:sz w:val="22"/>
                      <w:szCs w:val="22"/>
                    </w:rPr>
                  </w:pPr>
                  <w:r>
                    <w:rPr>
                      <w:rFonts w:cs="Arial"/>
                      <w:bCs/>
                      <w:sz w:val="22"/>
                      <w:szCs w:val="22"/>
                    </w:rPr>
                    <w:t xml:space="preserve">Zvolené </w:t>
                  </w:r>
                  <w:r w:rsidR="00CE3922" w:rsidRPr="005843A4">
                    <w:rPr>
                      <w:rFonts w:cs="Arial"/>
                      <w:bCs/>
                      <w:sz w:val="22"/>
                      <w:szCs w:val="22"/>
                    </w:rPr>
                    <w:t>nářadí</w:t>
                  </w:r>
                  <w:r>
                    <w:rPr>
                      <w:rFonts w:cs="Arial"/>
                      <w:bCs/>
                      <w:sz w:val="22"/>
                      <w:szCs w:val="22"/>
                    </w:rPr>
                    <w:t xml:space="preserve"> je v souladu s </w:t>
                  </w:r>
                  <w:r w:rsidR="000B0036" w:rsidRPr="005843A4">
                    <w:rPr>
                      <w:rFonts w:cs="Arial"/>
                      <w:bCs/>
                      <w:sz w:val="22"/>
                      <w:szCs w:val="22"/>
                    </w:rPr>
                    <w:t>technologick</w:t>
                  </w:r>
                  <w:r>
                    <w:rPr>
                      <w:rFonts w:cs="Arial"/>
                      <w:bCs/>
                      <w:sz w:val="22"/>
                      <w:szCs w:val="22"/>
                    </w:rPr>
                    <w:t>ým</w:t>
                  </w:r>
                  <w:r w:rsidR="000B0036" w:rsidRPr="005843A4">
                    <w:rPr>
                      <w:rFonts w:cs="Arial"/>
                      <w:bCs/>
                      <w:sz w:val="22"/>
                      <w:szCs w:val="22"/>
                    </w:rPr>
                    <w:t xml:space="preserve"> postup</w:t>
                  </w:r>
                  <w:r>
                    <w:rPr>
                      <w:rFonts w:cs="Arial"/>
                      <w:bCs/>
                      <w:sz w:val="22"/>
                      <w:szCs w:val="22"/>
                    </w:rPr>
                    <w:t>em</w:t>
                  </w:r>
                  <w:r w:rsidR="005022FF" w:rsidRPr="005843A4">
                    <w:rPr>
                      <w:rFonts w:cs="Arial"/>
                      <w:bCs/>
                      <w:sz w:val="22"/>
                      <w:szCs w:val="22"/>
                    </w:rPr>
                    <w:t>.</w:t>
                  </w:r>
                  <w:r w:rsidR="004423EC"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5843A4" w:rsidRDefault="0040233C" w:rsidP="00F5678B">
                  <w:pPr>
                    <w:widowControl w:val="0"/>
                    <w:autoSpaceDE w:val="0"/>
                    <w:autoSpaceDN w:val="0"/>
                    <w:jc w:val="center"/>
                    <w:rPr>
                      <w:rFonts w:cs="Arial"/>
                      <w:bCs/>
                      <w:sz w:val="22"/>
                      <w:szCs w:val="22"/>
                    </w:rPr>
                  </w:pPr>
                  <w:r w:rsidRPr="005843A4">
                    <w:rPr>
                      <w:rFonts w:cs="Arial"/>
                      <w:sz w:val="22"/>
                      <w:szCs w:val="22"/>
                    </w:rPr>
                    <w:t>b)</w:t>
                  </w:r>
                </w:p>
              </w:tc>
              <w:tc>
                <w:tcPr>
                  <w:tcW w:w="7724" w:type="dxa"/>
                  <w:tcMar>
                    <w:top w:w="28" w:type="dxa"/>
                    <w:bottom w:w="28" w:type="dxa"/>
                  </w:tcMar>
                </w:tcPr>
                <w:p w:rsidR="0040233C" w:rsidRPr="005843A4" w:rsidRDefault="00F5678B" w:rsidP="00F5678B">
                  <w:pPr>
                    <w:widowControl w:val="0"/>
                    <w:autoSpaceDE w:val="0"/>
                    <w:autoSpaceDN w:val="0"/>
                    <w:jc w:val="both"/>
                    <w:rPr>
                      <w:rFonts w:cs="Arial"/>
                      <w:bCs/>
                      <w:sz w:val="22"/>
                      <w:szCs w:val="22"/>
                    </w:rPr>
                  </w:pPr>
                  <w:r>
                    <w:rPr>
                      <w:rFonts w:cs="Arial"/>
                      <w:bCs/>
                      <w:sz w:val="22"/>
                      <w:szCs w:val="22"/>
                    </w:rPr>
                    <w:t>Volba a d</w:t>
                  </w:r>
                  <w:r w:rsidR="00A303F7">
                    <w:rPr>
                      <w:rFonts w:cs="Arial"/>
                      <w:bCs/>
                      <w:sz w:val="22"/>
                      <w:szCs w:val="22"/>
                    </w:rPr>
                    <w:t xml:space="preserve">održení technologického postupu a </w:t>
                  </w:r>
                  <w:r>
                    <w:rPr>
                      <w:rFonts w:cs="Arial"/>
                      <w:bCs/>
                      <w:sz w:val="22"/>
                      <w:szCs w:val="22"/>
                    </w:rPr>
                    <w:t xml:space="preserve">požadovaná </w:t>
                  </w:r>
                  <w:r w:rsidR="00A303F7">
                    <w:rPr>
                      <w:rFonts w:cs="Arial"/>
                      <w:bCs/>
                      <w:sz w:val="22"/>
                      <w:szCs w:val="22"/>
                    </w:rPr>
                    <w:t xml:space="preserve">kvalita </w:t>
                  </w:r>
                  <w:r w:rsidR="004423EC" w:rsidRPr="005843A4">
                    <w:rPr>
                      <w:rFonts w:cs="Arial"/>
                      <w:bCs/>
                      <w:sz w:val="22"/>
                      <w:szCs w:val="22"/>
                    </w:rPr>
                    <w:t>připravenost</w:t>
                  </w:r>
                  <w:r w:rsidR="00A303F7">
                    <w:rPr>
                      <w:rFonts w:cs="Arial"/>
                      <w:bCs/>
                      <w:sz w:val="22"/>
                      <w:szCs w:val="22"/>
                    </w:rPr>
                    <w:t>i</w:t>
                  </w:r>
                  <w:r w:rsidR="004423EC" w:rsidRPr="005843A4">
                    <w:rPr>
                      <w:rFonts w:cs="Arial"/>
                      <w:bCs/>
                      <w:sz w:val="22"/>
                      <w:szCs w:val="22"/>
                    </w:rPr>
                    <w:t xml:space="preserve"> jednotlivých částí</w:t>
                  </w:r>
                  <w:r w:rsidR="005022FF" w:rsidRPr="005843A4">
                    <w:rPr>
                      <w:rFonts w:cs="Arial"/>
                      <w:bCs/>
                      <w:sz w:val="22"/>
                      <w:szCs w:val="22"/>
                    </w:rPr>
                    <w:t>.</w:t>
                  </w:r>
                </w:p>
              </w:tc>
            </w:tr>
            <w:tr w:rsidR="0040233C" w:rsidRPr="005843A4" w:rsidTr="00277E9B">
              <w:tc>
                <w:tcPr>
                  <w:tcW w:w="1255" w:type="dxa"/>
                  <w:tcMar>
                    <w:top w:w="28" w:type="dxa"/>
                    <w:bottom w:w="28" w:type="dxa"/>
                  </w:tcMar>
                </w:tcPr>
                <w:p w:rsidR="0040233C" w:rsidRPr="005843A4" w:rsidRDefault="0040233C" w:rsidP="00F5678B">
                  <w:pPr>
                    <w:widowControl w:val="0"/>
                    <w:autoSpaceDE w:val="0"/>
                    <w:autoSpaceDN w:val="0"/>
                    <w:jc w:val="center"/>
                    <w:rPr>
                      <w:rFonts w:cs="Arial"/>
                      <w:bCs/>
                      <w:sz w:val="22"/>
                      <w:szCs w:val="22"/>
                    </w:rPr>
                  </w:pPr>
                  <w:r w:rsidRPr="005843A4">
                    <w:rPr>
                      <w:rFonts w:cs="Arial"/>
                      <w:sz w:val="22"/>
                      <w:szCs w:val="22"/>
                    </w:rPr>
                    <w:t>c)</w:t>
                  </w:r>
                </w:p>
              </w:tc>
              <w:tc>
                <w:tcPr>
                  <w:tcW w:w="7724" w:type="dxa"/>
                  <w:tcMar>
                    <w:top w:w="28" w:type="dxa"/>
                    <w:bottom w:w="28" w:type="dxa"/>
                  </w:tcMar>
                </w:tcPr>
                <w:p w:rsidR="0040233C" w:rsidRPr="005843A4" w:rsidRDefault="005022FF" w:rsidP="00F5678B">
                  <w:pPr>
                    <w:widowControl w:val="0"/>
                    <w:autoSpaceDE w:val="0"/>
                    <w:autoSpaceDN w:val="0"/>
                    <w:jc w:val="both"/>
                    <w:rPr>
                      <w:rFonts w:cs="Arial"/>
                      <w:bCs/>
                      <w:sz w:val="22"/>
                      <w:szCs w:val="22"/>
                    </w:rPr>
                  </w:pPr>
                  <w:r w:rsidRPr="005843A4">
                    <w:rPr>
                      <w:rFonts w:cs="Arial"/>
                      <w:bCs/>
                      <w:sz w:val="22"/>
                      <w:szCs w:val="22"/>
                    </w:rPr>
                    <w:t>S</w:t>
                  </w:r>
                  <w:r w:rsidR="00CE3922" w:rsidRPr="005843A4">
                    <w:rPr>
                      <w:rFonts w:cs="Arial"/>
                      <w:bCs/>
                      <w:sz w:val="22"/>
                      <w:szCs w:val="22"/>
                    </w:rPr>
                    <w:t>právn</w:t>
                  </w:r>
                  <w:r w:rsidR="00F5678B">
                    <w:rPr>
                      <w:rFonts w:cs="Arial"/>
                      <w:bCs/>
                      <w:sz w:val="22"/>
                      <w:szCs w:val="22"/>
                    </w:rPr>
                    <w:t>é, zručné a bezpečné</w:t>
                  </w:r>
                  <w:r w:rsidR="00CE3922" w:rsidRPr="005843A4">
                    <w:rPr>
                      <w:rFonts w:cs="Arial"/>
                      <w:bCs/>
                      <w:sz w:val="22"/>
                      <w:szCs w:val="22"/>
                    </w:rPr>
                    <w:t xml:space="preserve"> zhotov</w:t>
                  </w:r>
                  <w:r w:rsidR="00F5678B">
                    <w:rPr>
                      <w:rFonts w:cs="Arial"/>
                      <w:bCs/>
                      <w:sz w:val="22"/>
                      <w:szCs w:val="22"/>
                    </w:rPr>
                    <w:t>en</w:t>
                  </w:r>
                  <w:r w:rsidR="00CE3922" w:rsidRPr="005843A4">
                    <w:rPr>
                      <w:rFonts w:cs="Arial"/>
                      <w:bCs/>
                      <w:sz w:val="22"/>
                      <w:szCs w:val="22"/>
                    </w:rPr>
                    <w:t xml:space="preserve">í </w:t>
                  </w:r>
                  <w:r w:rsidR="00F5678B">
                    <w:rPr>
                      <w:rFonts w:cs="Arial"/>
                      <w:bCs/>
                      <w:sz w:val="22"/>
                      <w:szCs w:val="22"/>
                    </w:rPr>
                    <w:t>s</w:t>
                  </w:r>
                  <w:r w:rsidR="00CE3922" w:rsidRPr="005843A4">
                    <w:rPr>
                      <w:rFonts w:cs="Arial"/>
                      <w:bCs/>
                      <w:sz w:val="22"/>
                      <w:szCs w:val="22"/>
                    </w:rPr>
                    <w:t>poj</w:t>
                  </w:r>
                  <w:r w:rsidR="00F5678B">
                    <w:rPr>
                      <w:rFonts w:cs="Arial"/>
                      <w:bCs/>
                      <w:sz w:val="22"/>
                      <w:szCs w:val="22"/>
                    </w:rPr>
                    <w:t>e v souladu s dokumentací nebo zadáním,</w:t>
                  </w:r>
                  <w:r w:rsidR="00CE3922" w:rsidRPr="005843A4">
                    <w:rPr>
                      <w:rFonts w:cs="Arial"/>
                      <w:bCs/>
                      <w:sz w:val="22"/>
                      <w:szCs w:val="22"/>
                    </w:rPr>
                    <w:t xml:space="preserve"> </w:t>
                  </w:r>
                  <w:r w:rsidR="00F5678B">
                    <w:rPr>
                      <w:rFonts w:cs="Arial"/>
                      <w:bCs/>
                      <w:sz w:val="22"/>
                      <w:szCs w:val="22"/>
                    </w:rPr>
                    <w:t xml:space="preserve">správné </w:t>
                  </w:r>
                  <w:r w:rsidR="00A303F7">
                    <w:rPr>
                      <w:rFonts w:cs="Arial"/>
                      <w:bCs/>
                      <w:sz w:val="22"/>
                      <w:szCs w:val="22"/>
                    </w:rPr>
                    <w:t>dokonč</w:t>
                  </w:r>
                  <w:r w:rsidR="00F5678B">
                    <w:rPr>
                      <w:rFonts w:cs="Arial"/>
                      <w:bCs/>
                      <w:sz w:val="22"/>
                      <w:szCs w:val="22"/>
                    </w:rPr>
                    <w:t>en</w:t>
                  </w:r>
                  <w:r w:rsidR="00A303F7">
                    <w:rPr>
                      <w:rFonts w:cs="Arial"/>
                      <w:bCs/>
                      <w:sz w:val="22"/>
                      <w:szCs w:val="22"/>
                    </w:rPr>
                    <w:t>í výrob</w:t>
                  </w:r>
                  <w:r w:rsidR="00F5678B">
                    <w:rPr>
                      <w:rFonts w:cs="Arial"/>
                      <w:bCs/>
                      <w:sz w:val="22"/>
                      <w:szCs w:val="22"/>
                    </w:rPr>
                    <w:t>ku</w:t>
                  </w:r>
                  <w:r w:rsidR="00A303F7">
                    <w:rPr>
                      <w:rFonts w:cs="Arial"/>
                      <w:bCs/>
                      <w:sz w:val="22"/>
                      <w:szCs w:val="22"/>
                    </w:rPr>
                    <w:t xml:space="preserve"> v požadované </w:t>
                  </w:r>
                  <w:r w:rsidR="00CE3922" w:rsidRPr="005843A4">
                    <w:rPr>
                      <w:rFonts w:cs="Arial"/>
                      <w:bCs/>
                      <w:sz w:val="22"/>
                      <w:szCs w:val="22"/>
                    </w:rPr>
                    <w:t>kvalit</w:t>
                  </w:r>
                  <w:r w:rsidR="00A303F7">
                    <w:rPr>
                      <w:rFonts w:cs="Arial"/>
                      <w:bCs/>
                      <w:sz w:val="22"/>
                      <w:szCs w:val="22"/>
                    </w:rPr>
                    <w:t>ě</w:t>
                  </w:r>
                  <w:r w:rsidR="00CE3922" w:rsidRPr="005843A4">
                    <w:rPr>
                      <w:rFonts w:cs="Arial"/>
                      <w:bCs/>
                      <w:sz w:val="22"/>
                      <w:szCs w:val="22"/>
                    </w:rPr>
                    <w:t>, funkčnosti a</w:t>
                  </w:r>
                  <w:r w:rsidR="00A303F7">
                    <w:rPr>
                      <w:rFonts w:cs="Arial"/>
                      <w:bCs/>
                      <w:sz w:val="22"/>
                      <w:szCs w:val="22"/>
                    </w:rPr>
                    <w:t xml:space="preserve"> </w:t>
                  </w:r>
                  <w:r w:rsidR="004423EC" w:rsidRPr="005843A4">
                    <w:rPr>
                      <w:rFonts w:cs="Arial"/>
                      <w:bCs/>
                      <w:sz w:val="22"/>
                      <w:szCs w:val="22"/>
                    </w:rPr>
                    <w:t>esteti</w:t>
                  </w:r>
                  <w:r w:rsidR="00A303F7">
                    <w:rPr>
                      <w:rFonts w:cs="Arial"/>
                      <w:bCs/>
                      <w:sz w:val="22"/>
                      <w:szCs w:val="22"/>
                    </w:rPr>
                    <w:t>ce</w:t>
                  </w:r>
                  <w:r w:rsidR="004423EC" w:rsidRPr="005843A4">
                    <w:rPr>
                      <w:rFonts w:cs="Arial"/>
                      <w:bCs/>
                      <w:sz w:val="22"/>
                      <w:szCs w:val="22"/>
                    </w:rPr>
                    <w:t xml:space="preserve"> spoje</w:t>
                  </w:r>
                  <w:r w:rsidRPr="005843A4">
                    <w:rPr>
                      <w:rFonts w:cs="Arial"/>
                      <w:bCs/>
                      <w:sz w:val="22"/>
                      <w:szCs w:val="22"/>
                    </w:rPr>
                    <w:t>.</w:t>
                  </w:r>
                </w:p>
              </w:tc>
            </w:tr>
            <w:tr w:rsidR="0040233C" w:rsidRPr="005843A4" w:rsidTr="00277E9B">
              <w:tc>
                <w:tcPr>
                  <w:tcW w:w="1255" w:type="dxa"/>
                  <w:tcMar>
                    <w:top w:w="28" w:type="dxa"/>
                    <w:bottom w:w="28" w:type="dxa"/>
                  </w:tcMar>
                </w:tcPr>
                <w:p w:rsidR="0040233C" w:rsidRPr="005843A4" w:rsidRDefault="0040233C" w:rsidP="00F5678B">
                  <w:pPr>
                    <w:widowControl w:val="0"/>
                    <w:autoSpaceDE w:val="0"/>
                    <w:autoSpaceDN w:val="0"/>
                    <w:jc w:val="center"/>
                    <w:rPr>
                      <w:rFonts w:cs="Arial"/>
                      <w:bCs/>
                      <w:sz w:val="22"/>
                      <w:szCs w:val="22"/>
                    </w:rPr>
                  </w:pPr>
                  <w:r w:rsidRPr="005843A4">
                    <w:rPr>
                      <w:rFonts w:cs="Arial"/>
                      <w:sz w:val="22"/>
                      <w:szCs w:val="22"/>
                    </w:rPr>
                    <w:t>d)</w:t>
                  </w:r>
                </w:p>
              </w:tc>
              <w:tc>
                <w:tcPr>
                  <w:tcW w:w="7724" w:type="dxa"/>
                  <w:tcMar>
                    <w:top w:w="28" w:type="dxa"/>
                    <w:bottom w:w="28" w:type="dxa"/>
                  </w:tcMar>
                </w:tcPr>
                <w:p w:rsidR="0040233C" w:rsidRPr="005843A4" w:rsidRDefault="00A303F7" w:rsidP="00F5678B">
                  <w:pPr>
                    <w:widowControl w:val="0"/>
                    <w:autoSpaceDE w:val="0"/>
                    <w:autoSpaceDN w:val="0"/>
                    <w:jc w:val="both"/>
                    <w:rPr>
                      <w:rFonts w:cs="Arial"/>
                      <w:bCs/>
                      <w:sz w:val="22"/>
                      <w:szCs w:val="22"/>
                    </w:rPr>
                  </w:pPr>
                  <w:r>
                    <w:rPr>
                      <w:rFonts w:cs="Arial"/>
                      <w:bCs/>
                      <w:sz w:val="22"/>
                      <w:szCs w:val="22"/>
                    </w:rPr>
                    <w:t>S</w:t>
                  </w:r>
                  <w:r w:rsidR="00F5678B">
                    <w:rPr>
                      <w:rFonts w:cs="Arial"/>
                      <w:bCs/>
                      <w:sz w:val="22"/>
                      <w:szCs w:val="22"/>
                    </w:rPr>
                    <w:t>právnost</w:t>
                  </w:r>
                  <w:r w:rsidR="009B5CC9" w:rsidRPr="005843A4">
                    <w:rPr>
                      <w:rFonts w:cs="Arial"/>
                      <w:bCs/>
                      <w:sz w:val="22"/>
                      <w:szCs w:val="22"/>
                    </w:rPr>
                    <w:t xml:space="preserve"> </w:t>
                  </w:r>
                  <w:r w:rsidR="00F5678B">
                    <w:rPr>
                      <w:rFonts w:cs="Arial"/>
                      <w:bCs/>
                      <w:sz w:val="22"/>
                      <w:szCs w:val="22"/>
                    </w:rPr>
                    <w:t xml:space="preserve">postupu kontroly </w:t>
                  </w:r>
                  <w:r>
                    <w:rPr>
                      <w:rFonts w:cs="Arial"/>
                      <w:bCs/>
                      <w:sz w:val="22"/>
                      <w:szCs w:val="22"/>
                    </w:rPr>
                    <w:t>kvalit</w:t>
                  </w:r>
                  <w:r w:rsidR="00F5678B">
                    <w:rPr>
                      <w:rFonts w:cs="Arial"/>
                      <w:bCs/>
                      <w:sz w:val="22"/>
                      <w:szCs w:val="22"/>
                    </w:rPr>
                    <w:t>y</w:t>
                  </w:r>
                  <w:r>
                    <w:rPr>
                      <w:rFonts w:cs="Arial"/>
                      <w:bCs/>
                      <w:sz w:val="22"/>
                      <w:szCs w:val="22"/>
                    </w:rPr>
                    <w:t xml:space="preserve"> výrobku, </w:t>
                  </w:r>
                  <w:r w:rsidR="00F5678B">
                    <w:rPr>
                      <w:rFonts w:cs="Arial"/>
                      <w:bCs/>
                      <w:sz w:val="22"/>
                      <w:szCs w:val="22"/>
                    </w:rPr>
                    <w:t xml:space="preserve">správná identifikace chyby a </w:t>
                  </w:r>
                  <w:r w:rsidR="00CE3922" w:rsidRPr="005843A4">
                    <w:rPr>
                      <w:rFonts w:cs="Arial"/>
                      <w:bCs/>
                      <w:sz w:val="22"/>
                      <w:szCs w:val="22"/>
                    </w:rPr>
                    <w:lastRenderedPageBreak/>
                    <w:t>urč</w:t>
                  </w:r>
                  <w:r w:rsidR="00F5678B">
                    <w:rPr>
                      <w:rFonts w:cs="Arial"/>
                      <w:bCs/>
                      <w:sz w:val="22"/>
                      <w:szCs w:val="22"/>
                    </w:rPr>
                    <w:t>en</w:t>
                  </w:r>
                  <w:r>
                    <w:rPr>
                      <w:rFonts w:cs="Arial"/>
                      <w:bCs/>
                      <w:sz w:val="22"/>
                      <w:szCs w:val="22"/>
                    </w:rPr>
                    <w:t>í</w:t>
                  </w:r>
                  <w:r w:rsidR="00CE3922" w:rsidRPr="005843A4">
                    <w:rPr>
                      <w:rFonts w:cs="Arial"/>
                      <w:bCs/>
                      <w:sz w:val="22"/>
                      <w:szCs w:val="22"/>
                    </w:rPr>
                    <w:t xml:space="preserve"> příčiny nekvalitního spoje</w:t>
                  </w:r>
                  <w:r w:rsidR="009B5CC9" w:rsidRPr="005843A4">
                    <w:rPr>
                      <w:rFonts w:cs="Arial"/>
                      <w:bCs/>
                      <w:sz w:val="22"/>
                      <w:szCs w:val="22"/>
                    </w:rPr>
                    <w:t xml:space="preserve">, </w:t>
                  </w:r>
                  <w:r w:rsidR="00F5678B">
                    <w:rPr>
                      <w:rFonts w:cs="Arial"/>
                      <w:bCs/>
                      <w:sz w:val="22"/>
                      <w:szCs w:val="22"/>
                    </w:rPr>
                    <w:t xml:space="preserve">vhodnost navržených opravných </w:t>
                  </w:r>
                  <w:r w:rsidR="009B5CC9" w:rsidRPr="005843A4">
                    <w:rPr>
                      <w:rFonts w:cs="Arial"/>
                      <w:bCs/>
                      <w:sz w:val="22"/>
                      <w:szCs w:val="22"/>
                    </w:rPr>
                    <w:t>opatření</w:t>
                  </w:r>
                  <w:r w:rsidR="005022FF" w:rsidRPr="005843A4">
                    <w:rPr>
                      <w:rFonts w:cs="Arial"/>
                      <w:bCs/>
                      <w:sz w:val="22"/>
                      <w:szCs w:val="22"/>
                    </w:rPr>
                    <w:t>.</w:t>
                  </w:r>
                  <w:r w:rsidR="004423EC" w:rsidRPr="005843A4">
                    <w:rPr>
                      <w:rFonts w:cs="Arial"/>
                      <w:bCs/>
                      <w:sz w:val="22"/>
                      <w:szCs w:val="22"/>
                    </w:rPr>
                    <w:t xml:space="preserve"> </w:t>
                  </w:r>
                  <w:r w:rsidR="005022FF" w:rsidRPr="005843A4">
                    <w:rPr>
                      <w:rFonts w:cs="Arial"/>
                      <w:bCs/>
                      <w:sz w:val="22"/>
                      <w:szCs w:val="22"/>
                    </w:rPr>
                    <w:t>H</w:t>
                  </w:r>
                  <w:r w:rsidR="004423EC" w:rsidRPr="005843A4">
                    <w:rPr>
                      <w:rFonts w:cs="Arial"/>
                      <w:bCs/>
                      <w:sz w:val="22"/>
                      <w:szCs w:val="22"/>
                    </w:rPr>
                    <w:t>odnotí se úplnost a správnost odpovědi</w:t>
                  </w:r>
                  <w:r w:rsidR="005022FF" w:rsidRPr="005843A4">
                    <w:rPr>
                      <w:rFonts w:cs="Arial"/>
                      <w:bCs/>
                      <w:sz w:val="22"/>
                      <w:szCs w:val="22"/>
                    </w:rPr>
                    <w:t>.</w:t>
                  </w:r>
                </w:p>
              </w:tc>
            </w:tr>
          </w:tbl>
          <w:p w:rsidR="0040233C" w:rsidRPr="005843A4" w:rsidRDefault="0040233C"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E2DF6" w:rsidRPr="005843A4" w:rsidRDefault="002E2DF6" w:rsidP="002E2DF6">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B60D1E" w:rsidRDefault="00D00D9C" w:rsidP="002E2DF6">
            <w:pPr>
              <w:widowControl w:val="0"/>
              <w:autoSpaceDE w:val="0"/>
              <w:autoSpaceDN w:val="0"/>
              <w:jc w:val="both"/>
            </w:pPr>
            <w:r w:rsidRPr="005843A4">
              <w:t>SEDLÁR, T</w:t>
            </w:r>
            <w:r w:rsidR="009B5CC9" w:rsidRPr="005843A4">
              <w:t>.</w:t>
            </w:r>
            <w:r w:rsidRPr="005843A4">
              <w:t>, DOSEDLA</w:t>
            </w:r>
            <w:r w:rsidR="009B5CC9" w:rsidRPr="005843A4">
              <w:t>, Z.,</w:t>
            </w:r>
            <w:r w:rsidRPr="005843A4">
              <w:t xml:space="preserve"> DVOŘÁČEK</w:t>
            </w:r>
            <w:r w:rsidR="009B5CC9" w:rsidRPr="005843A4">
              <w:t>, J</w:t>
            </w:r>
            <w:r w:rsidRPr="005843A4">
              <w:t xml:space="preserve">. </w:t>
            </w:r>
            <w:r w:rsidRPr="005843A4">
              <w:rPr>
                <w:i/>
                <w:iCs/>
              </w:rPr>
              <w:t>Klempířské konstrukce pro 3. ročník středních odborných učilišť</w:t>
            </w:r>
            <w:r w:rsidRPr="005843A4">
              <w:t>. 3., aktualizované vyd. Překlad Jiří Kulišan. Praha: Informatorium, 1994, 179 s. ISBN 80-854-2751-6.</w:t>
            </w:r>
          </w:p>
          <w:p w:rsidR="003C75C2" w:rsidRDefault="003C75C2" w:rsidP="002E2DF6">
            <w:pPr>
              <w:widowControl w:val="0"/>
              <w:autoSpaceDE w:val="0"/>
              <w:autoSpaceDN w:val="0"/>
              <w:jc w:val="both"/>
            </w:pPr>
          </w:p>
          <w:p w:rsidR="003C75C2" w:rsidRDefault="003C75C2" w:rsidP="003C75C2">
            <w:pPr>
              <w:widowControl w:val="0"/>
              <w:autoSpaceDE w:val="0"/>
              <w:autoSpaceDN w:val="0"/>
              <w:spacing w:after="120"/>
              <w:jc w:val="both"/>
              <w:rPr>
                <w:rFonts w:cs="Arial"/>
                <w:bCs/>
                <w:sz w:val="22"/>
                <w:szCs w:val="22"/>
              </w:rPr>
            </w:pPr>
            <w:r>
              <w:rPr>
                <w:rFonts w:cs="Arial"/>
                <w:bCs/>
                <w:sz w:val="22"/>
                <w:szCs w:val="22"/>
              </w:rPr>
              <w:t xml:space="preserve">FIALOVÁ, D., GRACEK, V.: </w:t>
            </w:r>
            <w:r>
              <w:rPr>
                <w:rFonts w:cs="Arial"/>
                <w:bCs/>
                <w:i/>
                <w:sz w:val="22"/>
                <w:szCs w:val="22"/>
              </w:rPr>
              <w:t>Zámečnické práce a údržba</w:t>
            </w:r>
            <w:r>
              <w:rPr>
                <w:rFonts w:cs="Arial"/>
                <w:bCs/>
                <w:sz w:val="22"/>
                <w:szCs w:val="22"/>
              </w:rPr>
              <w:t xml:space="preserve"> – </w:t>
            </w:r>
            <w:r>
              <w:rPr>
                <w:rFonts w:cs="Arial"/>
                <w:bCs/>
                <w:i/>
                <w:sz w:val="22"/>
                <w:szCs w:val="22"/>
              </w:rPr>
              <w:t>Technologie 2</w:t>
            </w:r>
            <w:r>
              <w:rPr>
                <w:rFonts w:cs="Arial"/>
                <w:bCs/>
                <w:sz w:val="22"/>
                <w:szCs w:val="22"/>
              </w:rPr>
              <w:t>. Parta 2006. ISBN 978–80–7320–105–0.</w:t>
            </w:r>
          </w:p>
          <w:p w:rsidR="003C75C2" w:rsidRDefault="003C75C2" w:rsidP="003C75C2">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Praha: SNTL 2004. ISBN 80 – 902655 – 5 – 3. </w:t>
            </w:r>
          </w:p>
          <w:p w:rsidR="003C75C2" w:rsidRDefault="003C75C2" w:rsidP="003C75C2">
            <w:pPr>
              <w:widowControl w:val="0"/>
              <w:autoSpaceDE w:val="0"/>
              <w:autoSpaceDN w:val="0"/>
              <w:jc w:val="both"/>
              <w:rPr>
                <w:rFonts w:cs="Arial"/>
                <w:bCs/>
              </w:rPr>
            </w:pPr>
          </w:p>
          <w:p w:rsidR="003C75C2" w:rsidRDefault="003C75C2" w:rsidP="003C75C2">
            <w:pPr>
              <w:widowControl w:val="0"/>
              <w:autoSpaceDE w:val="0"/>
              <w:autoSpaceDN w:val="0"/>
              <w:spacing w:after="120"/>
              <w:jc w:val="both"/>
              <w:rPr>
                <w:rFonts w:cs="Arial"/>
                <w:bCs/>
              </w:rPr>
            </w:pPr>
            <w:r>
              <w:rPr>
                <w:rFonts w:cs="Arial"/>
                <w:bCs/>
                <w:sz w:val="22"/>
                <w:szCs w:val="22"/>
              </w:rPr>
              <w:t xml:space="preserve">DILLINGER, Josef. </w:t>
            </w:r>
            <w:r>
              <w:rPr>
                <w:rFonts w:cs="Arial"/>
                <w:bCs/>
                <w:i/>
                <w:sz w:val="22"/>
                <w:szCs w:val="22"/>
              </w:rPr>
              <w:t>Moderní strojírenství pro školu i praxi.</w:t>
            </w:r>
            <w:r>
              <w:rPr>
                <w:rFonts w:cs="Arial"/>
                <w:bCs/>
                <w:sz w:val="22"/>
                <w:szCs w:val="22"/>
              </w:rPr>
              <w:t xml:space="preserve"> Praha:  Europa – Sobotáles 2007. ISBN 978 – 80 – 86706 – 19 – 1.</w:t>
            </w:r>
          </w:p>
          <w:p w:rsidR="003347F7" w:rsidRDefault="003347F7" w:rsidP="003347F7">
            <w:pPr>
              <w:pStyle w:val="Nadpis1"/>
              <w:shd w:val="clear" w:color="auto" w:fill="FFFFFF"/>
              <w:spacing w:before="0" w:after="0" w:line="319" w:lineRule="atLeast"/>
            </w:pPr>
            <w:bookmarkStart w:id="41" w:name="_Toc416878433"/>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a tesařů </w:t>
            </w:r>
            <w:r w:rsidRPr="003347F7">
              <w:rPr>
                <w:b w:val="0"/>
                <w:color w:val="000000"/>
                <w:sz w:val="22"/>
                <w:szCs w:val="22"/>
                <w:shd w:val="clear" w:color="auto" w:fill="FFFFFF"/>
              </w:rPr>
              <w:t>ČR</w:t>
            </w:r>
            <w:r w:rsidRPr="003347F7">
              <w:rPr>
                <w:b w:val="0"/>
                <w:sz w:val="22"/>
                <w:szCs w:val="22"/>
              </w:rPr>
              <w:t>, 2004.</w:t>
            </w:r>
            <w:bookmarkEnd w:id="41"/>
          </w:p>
          <w:p w:rsidR="003347F7" w:rsidRDefault="003347F7" w:rsidP="003347F7"/>
          <w:p w:rsid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p w:rsidR="003347F7" w:rsidRDefault="003347F7" w:rsidP="003347F7">
            <w:pPr>
              <w:widowControl w:val="0"/>
              <w:autoSpaceDE w:val="0"/>
              <w:autoSpaceDN w:val="0"/>
              <w:spacing w:after="120"/>
              <w:jc w:val="both"/>
              <w:rPr>
                <w:rFonts w:cs="Arial"/>
                <w:i/>
                <w:sz w:val="22"/>
                <w:szCs w:val="22"/>
              </w:rPr>
            </w:pPr>
          </w:p>
          <w:p w:rsidR="003C75C2" w:rsidRPr="005843A4" w:rsidRDefault="003C75C2" w:rsidP="002E2DF6">
            <w:pPr>
              <w:widowControl w:val="0"/>
              <w:autoSpaceDE w:val="0"/>
              <w:autoSpaceDN w:val="0"/>
              <w:jc w:val="both"/>
              <w:rPr>
                <w:rFonts w:cs="Arial"/>
                <w:bCs/>
                <w:sz w:val="22"/>
                <w:szCs w:val="22"/>
              </w:rPr>
            </w:pPr>
          </w:p>
        </w:tc>
      </w:tr>
    </w:tbl>
    <w:p w:rsidR="0040233C" w:rsidRPr="005843A4" w:rsidRDefault="0040233C" w:rsidP="003F38CE"/>
    <w:p w:rsidR="0040233C" w:rsidRPr="005843A4" w:rsidRDefault="0040233C" w:rsidP="003F38CE">
      <w:r w:rsidRPr="005843A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D00D9C" w:rsidP="00277E9B">
            <w:pPr>
              <w:widowControl w:val="0"/>
              <w:autoSpaceDE w:val="0"/>
              <w:autoSpaceDN w:val="0"/>
              <w:rPr>
                <w:rFonts w:cs="Arial"/>
                <w:b/>
                <w:sz w:val="22"/>
                <w:szCs w:val="22"/>
              </w:rPr>
            </w:pPr>
            <w:r w:rsidRPr="005843A4">
              <w:rPr>
                <w:rFonts w:cs="Arial"/>
                <w:b/>
                <w:sz w:val="22"/>
                <w:szCs w:val="22"/>
              </w:rPr>
              <w:t>Montáž, osazo</w:t>
            </w:r>
            <w:r w:rsidR="00C40D3B" w:rsidRPr="005843A4">
              <w:rPr>
                <w:rFonts w:cs="Arial"/>
                <w:b/>
                <w:sz w:val="22"/>
                <w:szCs w:val="22"/>
              </w:rPr>
              <w:t>vání a opravy plechových krytin</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D00D9C" w:rsidRPr="005843A4" w:rsidRDefault="0040233C" w:rsidP="00277E9B">
            <w:pPr>
              <w:widowControl w:val="0"/>
              <w:autoSpaceDE w:val="0"/>
              <w:autoSpaceDN w:val="0"/>
              <w:jc w:val="both"/>
              <w:rPr>
                <w:rFonts w:cs="Arial"/>
                <w:b/>
                <w:bCs/>
                <w:sz w:val="22"/>
                <w:szCs w:val="22"/>
              </w:rPr>
            </w:pPr>
            <w:r w:rsidRPr="005843A4">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132DCE" w:rsidP="00277E9B">
            <w:pPr>
              <w:widowControl w:val="0"/>
              <w:autoSpaceDE w:val="0"/>
              <w:autoSpaceDN w:val="0"/>
              <w:jc w:val="both"/>
              <w:rPr>
                <w:rFonts w:cs="Arial"/>
                <w:b/>
                <w:sz w:val="22"/>
                <w:szCs w:val="22"/>
              </w:rPr>
            </w:pPr>
            <w:r w:rsidRPr="005843A4">
              <w:rPr>
                <w:rFonts w:cs="Arial"/>
                <w:b/>
                <w:sz w:val="22"/>
                <w:szCs w:val="22"/>
              </w:rPr>
              <w:t>KLS</w:t>
            </w:r>
            <w:r w:rsidR="003C75C2">
              <w:rPr>
                <w:rFonts w:cs="Arial"/>
                <w:b/>
                <w:sz w:val="22"/>
                <w:szCs w:val="22"/>
              </w:rPr>
              <w:t xml:space="preserve"> </w:t>
            </w:r>
            <w:r w:rsidRPr="005843A4">
              <w:rPr>
                <w:rFonts w:cs="Arial"/>
                <w:b/>
                <w:sz w:val="22"/>
                <w:szCs w:val="22"/>
              </w:rPr>
              <w:t>08</w:t>
            </w: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D00D9C" w:rsidP="005022FF">
            <w:pPr>
              <w:widowControl w:val="0"/>
              <w:autoSpaceDE w:val="0"/>
              <w:autoSpaceDN w:val="0"/>
              <w:jc w:val="both"/>
              <w:rPr>
                <w:rFonts w:cs="Arial"/>
                <w:sz w:val="22"/>
                <w:szCs w:val="22"/>
              </w:rPr>
            </w:pPr>
            <w:r w:rsidRPr="005843A4">
              <w:rPr>
                <w:rFonts w:cs="Arial"/>
                <w:sz w:val="22"/>
                <w:szCs w:val="22"/>
              </w:rPr>
              <w:t>30 h</w:t>
            </w:r>
            <w:r w:rsidR="00132DCE" w:rsidRPr="005843A4">
              <w:rPr>
                <w:rFonts w:cs="Arial"/>
                <w:sz w:val="22"/>
                <w:szCs w:val="22"/>
              </w:rPr>
              <w:t>odin</w:t>
            </w:r>
            <w:r w:rsidR="00AE1576" w:rsidRPr="005843A4">
              <w:rPr>
                <w:rFonts w:cs="Arial"/>
                <w:sz w:val="22"/>
                <w:szCs w:val="22"/>
              </w:rPr>
              <w:t xml:space="preserve"> (5 teorie + 25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72522F" w:rsidP="00277E9B">
            <w:pPr>
              <w:widowControl w:val="0"/>
              <w:autoSpaceDE w:val="0"/>
              <w:autoSpaceDN w:val="0"/>
              <w:jc w:val="both"/>
              <w:rPr>
                <w:rFonts w:cs="Arial"/>
                <w:sz w:val="22"/>
                <w:szCs w:val="22"/>
              </w:rPr>
            </w:pPr>
            <w:r w:rsidRPr="005843A4">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5843A4" w:rsidRDefault="0040233C" w:rsidP="00277E9B">
            <w:pPr>
              <w:widowControl w:val="0"/>
              <w:autoSpaceDE w:val="0"/>
              <w:autoSpaceDN w:val="0"/>
              <w:jc w:val="both"/>
              <w:rPr>
                <w:rFonts w:cs="Arial"/>
                <w:sz w:val="22"/>
                <w:szCs w:val="22"/>
              </w:rPr>
            </w:pPr>
          </w:p>
        </w:tc>
      </w:tr>
      <w:tr w:rsidR="0040233C" w:rsidRPr="005843A4"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5843A4" w:rsidRDefault="0040233C" w:rsidP="00277E9B">
            <w:pPr>
              <w:widowControl w:val="0"/>
              <w:autoSpaceDE w:val="0"/>
              <w:autoSpaceDN w:val="0"/>
              <w:jc w:val="both"/>
              <w:rPr>
                <w:rFonts w:cs="Arial"/>
                <w:b/>
                <w:bCs/>
                <w:sz w:val="22"/>
                <w:szCs w:val="22"/>
              </w:rPr>
            </w:pPr>
            <w:r w:rsidRPr="005843A4">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D00D9C" w:rsidRPr="005843A4" w:rsidRDefault="00AE1576" w:rsidP="00277E9B">
            <w:pPr>
              <w:widowControl w:val="0"/>
              <w:autoSpaceDE w:val="0"/>
              <w:autoSpaceDN w:val="0"/>
              <w:jc w:val="both"/>
              <w:rPr>
                <w:rFonts w:cs="Arial"/>
                <w:bCs/>
                <w:sz w:val="22"/>
                <w:szCs w:val="22"/>
              </w:rPr>
            </w:pPr>
            <w:r w:rsidRPr="005843A4">
              <w:rPr>
                <w:rFonts w:cs="Arial"/>
                <w:bCs/>
                <w:sz w:val="22"/>
                <w:szCs w:val="22"/>
              </w:rPr>
              <w:t>Absolvování modulů KLS06 a KLS07</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Stručná anotace vymezující cíle modulu</w:t>
            </w:r>
          </w:p>
          <w:p w:rsidR="0040233C" w:rsidRPr="005843A4" w:rsidRDefault="00C40D3B" w:rsidP="003C75C2">
            <w:pPr>
              <w:widowControl w:val="0"/>
              <w:autoSpaceDE w:val="0"/>
              <w:autoSpaceDN w:val="0"/>
              <w:jc w:val="both"/>
              <w:rPr>
                <w:rFonts w:cs="Arial"/>
                <w:sz w:val="22"/>
                <w:szCs w:val="22"/>
              </w:rPr>
            </w:pPr>
            <w:r w:rsidRPr="005843A4">
              <w:rPr>
                <w:rFonts w:cs="Arial"/>
                <w:sz w:val="22"/>
                <w:szCs w:val="22"/>
              </w:rPr>
              <w:t xml:space="preserve">Cílem modulu je </w:t>
            </w:r>
            <w:r w:rsidR="003C75C2">
              <w:rPr>
                <w:rFonts w:cs="Arial"/>
                <w:sz w:val="22"/>
                <w:szCs w:val="22"/>
              </w:rPr>
              <w:t xml:space="preserve">poskytnout účastníkům </w:t>
            </w:r>
            <w:r w:rsidRPr="005843A4">
              <w:rPr>
                <w:rFonts w:cs="Arial"/>
                <w:sz w:val="22"/>
                <w:szCs w:val="22"/>
              </w:rPr>
              <w:t xml:space="preserve">znalosti a dovednosti </w:t>
            </w:r>
            <w:r w:rsidR="009E3AEB" w:rsidRPr="005843A4">
              <w:rPr>
                <w:rFonts w:cs="Arial"/>
                <w:sz w:val="22"/>
                <w:szCs w:val="22"/>
              </w:rPr>
              <w:t xml:space="preserve">potřebné </w:t>
            </w:r>
            <w:r w:rsidRPr="005843A4">
              <w:rPr>
                <w:rFonts w:cs="Arial"/>
                <w:sz w:val="22"/>
                <w:szCs w:val="22"/>
              </w:rPr>
              <w:t>p</w:t>
            </w:r>
            <w:r w:rsidR="009E3AEB" w:rsidRPr="005843A4">
              <w:rPr>
                <w:rFonts w:cs="Arial"/>
                <w:sz w:val="22"/>
                <w:szCs w:val="22"/>
              </w:rPr>
              <w:t>ro montáž a opravu střešních krytin</w:t>
            </w:r>
            <w:r w:rsidR="003C75C2">
              <w:rPr>
                <w:rFonts w:cs="Arial"/>
                <w:sz w:val="22"/>
                <w:szCs w:val="22"/>
              </w:rPr>
              <w:t xml:space="preserve"> včetně pravidel BOZP</w:t>
            </w:r>
            <w:r w:rsidR="009E3AEB" w:rsidRPr="005843A4">
              <w:rPr>
                <w:rFonts w:cs="Arial"/>
                <w:sz w:val="22"/>
                <w:szCs w:val="22"/>
              </w:rPr>
              <w:t>.</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Předpokládané výsledky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spacing w:after="120"/>
              <w:jc w:val="both"/>
              <w:rPr>
                <w:rFonts w:cs="Arial"/>
                <w:bCs/>
                <w:sz w:val="22"/>
                <w:szCs w:val="22"/>
              </w:rPr>
            </w:pPr>
            <w:r w:rsidRPr="005843A4">
              <w:rPr>
                <w:rFonts w:cs="Arial"/>
                <w:bCs/>
                <w:sz w:val="22"/>
                <w:szCs w:val="22"/>
              </w:rPr>
              <w:t>Absolvent modulu bude schopen:</w:t>
            </w:r>
          </w:p>
          <w:p w:rsidR="00D00D9C" w:rsidRPr="005843A4" w:rsidRDefault="00652053" w:rsidP="001A6A8B">
            <w:pPr>
              <w:widowControl w:val="0"/>
              <w:numPr>
                <w:ilvl w:val="0"/>
                <w:numId w:val="10"/>
              </w:numPr>
              <w:autoSpaceDE w:val="0"/>
              <w:autoSpaceDN w:val="0"/>
              <w:jc w:val="both"/>
              <w:rPr>
                <w:rFonts w:cs="Arial"/>
                <w:bCs/>
                <w:sz w:val="22"/>
                <w:szCs w:val="22"/>
              </w:rPr>
            </w:pPr>
            <w:r w:rsidRPr="005843A4">
              <w:rPr>
                <w:rFonts w:cs="Arial"/>
                <w:bCs/>
                <w:sz w:val="22"/>
                <w:szCs w:val="22"/>
              </w:rPr>
              <w:t>Č</w:t>
            </w:r>
            <w:r w:rsidR="00D00D9C" w:rsidRPr="005843A4">
              <w:rPr>
                <w:rFonts w:cs="Arial"/>
                <w:bCs/>
                <w:sz w:val="22"/>
                <w:szCs w:val="22"/>
              </w:rPr>
              <w:t>íst výkresy střech a plechových krytin</w:t>
            </w:r>
            <w:r w:rsidR="009B5CC9" w:rsidRPr="005843A4">
              <w:rPr>
                <w:rFonts w:cs="Arial"/>
                <w:bCs/>
                <w:sz w:val="22"/>
                <w:szCs w:val="22"/>
              </w:rPr>
              <w:t>,</w:t>
            </w:r>
            <w:r w:rsidR="00D00D9C" w:rsidRPr="005843A4">
              <w:rPr>
                <w:rFonts w:cs="Arial"/>
                <w:bCs/>
                <w:sz w:val="22"/>
                <w:szCs w:val="22"/>
              </w:rPr>
              <w:t xml:space="preserve"> </w:t>
            </w:r>
          </w:p>
          <w:p w:rsidR="00D00D9C" w:rsidRPr="005843A4" w:rsidRDefault="009B5CC9" w:rsidP="001A6A8B">
            <w:pPr>
              <w:widowControl w:val="0"/>
              <w:numPr>
                <w:ilvl w:val="0"/>
                <w:numId w:val="10"/>
              </w:numPr>
              <w:autoSpaceDE w:val="0"/>
              <w:autoSpaceDN w:val="0"/>
              <w:jc w:val="both"/>
              <w:rPr>
                <w:rFonts w:cs="Arial"/>
                <w:bCs/>
                <w:sz w:val="22"/>
                <w:szCs w:val="22"/>
              </w:rPr>
            </w:pPr>
            <w:r w:rsidRPr="005843A4">
              <w:rPr>
                <w:rFonts w:cs="Arial"/>
                <w:bCs/>
                <w:sz w:val="22"/>
                <w:szCs w:val="22"/>
              </w:rPr>
              <w:t>z</w:t>
            </w:r>
            <w:r w:rsidR="00D00D9C" w:rsidRPr="005843A4">
              <w:rPr>
                <w:rFonts w:cs="Arial"/>
                <w:bCs/>
                <w:sz w:val="22"/>
                <w:szCs w:val="22"/>
              </w:rPr>
              <w:t>hotovit podklad pod plechovou krytinu</w:t>
            </w:r>
            <w:r w:rsidRPr="005843A4">
              <w:rPr>
                <w:rFonts w:cs="Arial"/>
                <w:bCs/>
                <w:sz w:val="22"/>
                <w:szCs w:val="22"/>
              </w:rPr>
              <w:t>,</w:t>
            </w:r>
            <w:r w:rsidR="00D00D9C" w:rsidRPr="005843A4">
              <w:rPr>
                <w:rFonts w:cs="Arial"/>
                <w:bCs/>
                <w:sz w:val="22"/>
                <w:szCs w:val="22"/>
              </w:rPr>
              <w:t xml:space="preserve"> </w:t>
            </w:r>
          </w:p>
          <w:p w:rsidR="00D00D9C" w:rsidRPr="005843A4" w:rsidRDefault="009B5CC9" w:rsidP="001A6A8B">
            <w:pPr>
              <w:widowControl w:val="0"/>
              <w:numPr>
                <w:ilvl w:val="0"/>
                <w:numId w:val="10"/>
              </w:numPr>
              <w:autoSpaceDE w:val="0"/>
              <w:autoSpaceDN w:val="0"/>
              <w:jc w:val="both"/>
              <w:rPr>
                <w:rFonts w:cs="Arial"/>
                <w:bCs/>
                <w:sz w:val="22"/>
                <w:szCs w:val="22"/>
              </w:rPr>
            </w:pPr>
            <w:r w:rsidRPr="005843A4">
              <w:rPr>
                <w:rFonts w:cs="Arial"/>
                <w:bCs/>
                <w:sz w:val="22"/>
                <w:szCs w:val="22"/>
              </w:rPr>
              <w:t>m</w:t>
            </w:r>
            <w:r w:rsidR="00D00D9C" w:rsidRPr="005843A4">
              <w:rPr>
                <w:rFonts w:cs="Arial"/>
                <w:bCs/>
                <w:sz w:val="22"/>
                <w:szCs w:val="22"/>
              </w:rPr>
              <w:t>ontovat plechovou krytinu střechy</w:t>
            </w:r>
            <w:r w:rsidRPr="005843A4">
              <w:rPr>
                <w:rFonts w:cs="Arial"/>
                <w:bCs/>
                <w:sz w:val="22"/>
                <w:szCs w:val="22"/>
              </w:rPr>
              <w:t>,</w:t>
            </w:r>
            <w:r w:rsidR="00D00D9C" w:rsidRPr="005843A4">
              <w:rPr>
                <w:rFonts w:cs="Arial"/>
                <w:bCs/>
                <w:sz w:val="22"/>
                <w:szCs w:val="22"/>
              </w:rPr>
              <w:t xml:space="preserve"> </w:t>
            </w:r>
          </w:p>
          <w:p w:rsidR="00342D9B" w:rsidRPr="005843A4" w:rsidRDefault="009B5CC9" w:rsidP="001A6A8B">
            <w:pPr>
              <w:widowControl w:val="0"/>
              <w:numPr>
                <w:ilvl w:val="0"/>
                <w:numId w:val="10"/>
              </w:numPr>
              <w:autoSpaceDE w:val="0"/>
              <w:autoSpaceDN w:val="0"/>
              <w:jc w:val="both"/>
              <w:rPr>
                <w:rFonts w:cs="Arial"/>
                <w:bCs/>
                <w:sz w:val="22"/>
                <w:szCs w:val="22"/>
              </w:rPr>
            </w:pPr>
            <w:r w:rsidRPr="005843A4">
              <w:rPr>
                <w:rFonts w:cs="Arial"/>
                <w:bCs/>
                <w:sz w:val="22"/>
                <w:szCs w:val="22"/>
              </w:rPr>
              <w:t>p</w:t>
            </w:r>
            <w:r w:rsidR="00D00D9C" w:rsidRPr="005843A4">
              <w:rPr>
                <w:rFonts w:cs="Arial"/>
                <w:bCs/>
                <w:sz w:val="22"/>
                <w:szCs w:val="22"/>
              </w:rPr>
              <w:t>opsat a dodržovat pravidla BOZP při práci ve výškách a používat osobní ochranné pomůcky</w:t>
            </w:r>
            <w:r w:rsidR="005D11C3" w:rsidRPr="005843A4">
              <w:rPr>
                <w:rFonts w:cs="Arial"/>
                <w:bCs/>
                <w:sz w:val="22"/>
                <w:szCs w:val="22"/>
              </w:rPr>
              <w:t>.</w:t>
            </w:r>
            <w:r w:rsidR="00D00D9C" w:rsidRPr="005843A4">
              <w:rPr>
                <w:rFonts w:cs="Arial"/>
                <w:bCs/>
                <w:sz w:val="22"/>
                <w:szCs w:val="22"/>
              </w:rPr>
              <w:t xml:space="preserve"> </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5843A4" w:rsidRDefault="0040233C" w:rsidP="00277E9B">
            <w:pPr>
              <w:widowControl w:val="0"/>
              <w:tabs>
                <w:tab w:val="right" w:leader="dot" w:pos="9000"/>
              </w:tabs>
              <w:autoSpaceDE w:val="0"/>
              <w:autoSpaceDN w:val="0"/>
              <w:spacing w:after="120"/>
              <w:jc w:val="both"/>
              <w:rPr>
                <w:rFonts w:cs="Arial"/>
                <w:b/>
                <w:bCs/>
                <w:sz w:val="22"/>
                <w:szCs w:val="22"/>
              </w:rPr>
            </w:pPr>
            <w:r w:rsidRPr="005843A4">
              <w:rPr>
                <w:rFonts w:cs="Arial"/>
                <w:b/>
                <w:bCs/>
                <w:sz w:val="22"/>
                <w:szCs w:val="22"/>
              </w:rPr>
              <w:t>Učivo/obsah výuky</w:t>
            </w:r>
          </w:p>
          <w:p w:rsidR="00D00D9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s</w:t>
            </w:r>
            <w:r w:rsidR="00D00D9C" w:rsidRPr="005843A4">
              <w:rPr>
                <w:rFonts w:cs="Arial"/>
                <w:sz w:val="22"/>
                <w:szCs w:val="22"/>
              </w:rPr>
              <w:t>tavební výkresy střešních krytin</w:t>
            </w:r>
          </w:p>
          <w:p w:rsidR="0040233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p</w:t>
            </w:r>
            <w:r w:rsidR="00D00D9C" w:rsidRPr="005843A4">
              <w:rPr>
                <w:rFonts w:cs="Arial"/>
                <w:sz w:val="22"/>
                <w:szCs w:val="22"/>
              </w:rPr>
              <w:t>odklady pod kovové krytiny</w:t>
            </w:r>
          </w:p>
          <w:p w:rsidR="0040233C" w:rsidRPr="005843A4"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k</w:t>
            </w:r>
            <w:r w:rsidR="00D00D9C" w:rsidRPr="005843A4">
              <w:rPr>
                <w:rFonts w:cs="Arial"/>
                <w:sz w:val="22"/>
                <w:szCs w:val="22"/>
              </w:rPr>
              <w:t>ovové krytiny</w:t>
            </w:r>
          </w:p>
          <w:p w:rsidR="0040233C" w:rsidRDefault="009B5CC9" w:rsidP="001A6A8B">
            <w:pPr>
              <w:widowControl w:val="0"/>
              <w:numPr>
                <w:ilvl w:val="0"/>
                <w:numId w:val="2"/>
              </w:numPr>
              <w:autoSpaceDE w:val="0"/>
              <w:autoSpaceDN w:val="0"/>
              <w:jc w:val="both"/>
              <w:rPr>
                <w:rFonts w:cs="Arial"/>
                <w:sz w:val="22"/>
                <w:szCs w:val="22"/>
              </w:rPr>
            </w:pPr>
            <w:r w:rsidRPr="005843A4">
              <w:rPr>
                <w:rFonts w:cs="Arial"/>
                <w:sz w:val="22"/>
                <w:szCs w:val="22"/>
              </w:rPr>
              <w:t>p</w:t>
            </w:r>
            <w:r w:rsidR="00D00D9C" w:rsidRPr="005843A4">
              <w:rPr>
                <w:rFonts w:cs="Arial"/>
                <w:sz w:val="22"/>
                <w:szCs w:val="22"/>
              </w:rPr>
              <w:t>ředpisy BOZP při práci ve výškách</w:t>
            </w:r>
            <w:r w:rsidR="009E3AEB" w:rsidRPr="005843A4">
              <w:rPr>
                <w:rFonts w:cs="Arial"/>
                <w:sz w:val="22"/>
                <w:szCs w:val="22"/>
              </w:rPr>
              <w:t>, osobní ochranné pomůcky</w:t>
            </w:r>
          </w:p>
          <w:p w:rsidR="003C75C2" w:rsidRPr="005843A4" w:rsidRDefault="003C75C2" w:rsidP="001A6A8B">
            <w:pPr>
              <w:widowControl w:val="0"/>
              <w:numPr>
                <w:ilvl w:val="0"/>
                <w:numId w:val="2"/>
              </w:numPr>
              <w:autoSpaceDE w:val="0"/>
              <w:autoSpaceDN w:val="0"/>
              <w:jc w:val="both"/>
              <w:rPr>
                <w:rFonts w:cs="Arial"/>
                <w:sz w:val="22"/>
                <w:szCs w:val="22"/>
              </w:rPr>
            </w:pPr>
            <w:r>
              <w:rPr>
                <w:rFonts w:cs="Arial"/>
                <w:sz w:val="22"/>
                <w:szCs w:val="22"/>
              </w:rPr>
              <w:t>uplatňování ekologických hledisek</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Postupy výuky</w:t>
            </w:r>
          </w:p>
          <w:p w:rsidR="0040233C" w:rsidRPr="005843A4" w:rsidRDefault="00D00D9C" w:rsidP="003C75C2">
            <w:pPr>
              <w:widowControl w:val="0"/>
              <w:autoSpaceDE w:val="0"/>
              <w:autoSpaceDN w:val="0"/>
              <w:rPr>
                <w:rFonts w:cs="Arial"/>
                <w:sz w:val="22"/>
                <w:szCs w:val="22"/>
              </w:rPr>
            </w:pPr>
            <w:r w:rsidRPr="005843A4">
              <w:rPr>
                <w:rFonts w:cs="Arial"/>
                <w:sz w:val="22"/>
                <w:szCs w:val="22"/>
              </w:rPr>
              <w:t xml:space="preserve">Výklad, prezentace, </w:t>
            </w:r>
            <w:r w:rsidR="00A303F7">
              <w:rPr>
                <w:rFonts w:cs="Arial"/>
                <w:sz w:val="22"/>
                <w:szCs w:val="22"/>
              </w:rPr>
              <w:t>i</w:t>
            </w:r>
            <w:r w:rsidR="009216D1" w:rsidRPr="005843A4">
              <w:rPr>
                <w:rFonts w:cs="Arial"/>
                <w:sz w:val="22"/>
                <w:szCs w:val="22"/>
              </w:rPr>
              <w:t>nstruktáž</w:t>
            </w:r>
            <w:r w:rsidR="003C75C2">
              <w:rPr>
                <w:rFonts w:cs="Arial"/>
                <w:sz w:val="22"/>
                <w:szCs w:val="22"/>
              </w:rPr>
              <w:t>,</w:t>
            </w:r>
            <w:r w:rsidR="009216D1" w:rsidRPr="005843A4">
              <w:rPr>
                <w:rFonts w:cs="Arial"/>
                <w:sz w:val="22"/>
                <w:szCs w:val="22"/>
              </w:rPr>
              <w:t xml:space="preserve"> </w:t>
            </w:r>
            <w:r w:rsidR="003C75C2">
              <w:rPr>
                <w:rFonts w:cs="Arial"/>
                <w:sz w:val="22"/>
                <w:szCs w:val="22"/>
              </w:rPr>
              <w:t xml:space="preserve">demonstrace, </w:t>
            </w:r>
            <w:r w:rsidR="009216D1" w:rsidRPr="005843A4">
              <w:rPr>
                <w:rFonts w:cs="Arial"/>
                <w:sz w:val="22"/>
                <w:szCs w:val="22"/>
              </w:rPr>
              <w:t>praktický nácvik.</w:t>
            </w:r>
          </w:p>
        </w:tc>
      </w:tr>
      <w:tr w:rsidR="0040233C" w:rsidRPr="005843A4"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652053" w:rsidRPr="005843A4" w:rsidRDefault="00652053" w:rsidP="00652053">
            <w:pPr>
              <w:widowControl w:val="0"/>
              <w:autoSpaceDE w:val="0"/>
              <w:autoSpaceDN w:val="0"/>
              <w:spacing w:after="120"/>
              <w:jc w:val="both"/>
              <w:rPr>
                <w:rFonts w:cs="Arial"/>
                <w:b/>
                <w:bCs/>
                <w:sz w:val="22"/>
                <w:szCs w:val="22"/>
              </w:rPr>
            </w:pPr>
            <w:r w:rsidRPr="005843A4">
              <w:rPr>
                <w:rFonts w:cs="Arial"/>
                <w:b/>
                <w:bCs/>
                <w:sz w:val="22"/>
                <w:szCs w:val="22"/>
              </w:rPr>
              <w:t>Způsob ukončení modulu</w:t>
            </w:r>
          </w:p>
          <w:p w:rsidR="00652053" w:rsidRPr="005843A4" w:rsidRDefault="00652053" w:rsidP="00652053">
            <w:pPr>
              <w:widowControl w:val="0"/>
              <w:autoSpaceDE w:val="0"/>
              <w:autoSpaceDN w:val="0"/>
              <w:spacing w:after="120"/>
              <w:jc w:val="both"/>
              <w:rPr>
                <w:rFonts w:cs="Arial"/>
                <w:bCs/>
                <w:sz w:val="22"/>
                <w:szCs w:val="22"/>
              </w:rPr>
            </w:pPr>
            <w:r w:rsidRPr="005843A4">
              <w:rPr>
                <w:rFonts w:cs="Arial"/>
                <w:bCs/>
                <w:sz w:val="22"/>
                <w:szCs w:val="22"/>
              </w:rPr>
              <w:t>Modul je ukončen zápočtem. Podkladem je účast na vzdělávání a dosažení stanovených výsledků vzdělávání.</w:t>
            </w:r>
          </w:p>
          <w:p w:rsidR="0040233C" w:rsidRPr="003C75C2" w:rsidRDefault="00D00D9C" w:rsidP="003C75C2">
            <w:pPr>
              <w:widowControl w:val="0"/>
              <w:autoSpaceDE w:val="0"/>
              <w:autoSpaceDN w:val="0"/>
              <w:spacing w:after="120"/>
              <w:jc w:val="both"/>
              <w:rPr>
                <w:rFonts w:cs="Arial"/>
                <w:bCs/>
                <w:sz w:val="22"/>
                <w:szCs w:val="22"/>
              </w:rPr>
            </w:pPr>
            <w:r w:rsidRPr="005843A4">
              <w:rPr>
                <w:rFonts w:cs="Arial"/>
                <w:bCs/>
                <w:sz w:val="22"/>
                <w:szCs w:val="22"/>
              </w:rPr>
              <w:t>V průběhu výuky bude lektor pozorovat práci jednotlivých účastníků, na základě cíleného pozorování</w:t>
            </w:r>
            <w:r w:rsidR="003C75C2">
              <w:rPr>
                <w:rFonts w:cs="Arial"/>
                <w:bCs/>
                <w:sz w:val="22"/>
                <w:szCs w:val="22"/>
              </w:rPr>
              <w:t>,</w:t>
            </w:r>
            <w:r w:rsidRPr="005843A4">
              <w:rPr>
                <w:rFonts w:cs="Arial"/>
                <w:bCs/>
                <w:sz w:val="22"/>
                <w:szCs w:val="22"/>
              </w:rPr>
              <w:t xml:space="preserve"> řízeného rozhovoru (problémového dotazování)</w:t>
            </w:r>
            <w:r w:rsidR="003C75C2">
              <w:rPr>
                <w:rFonts w:cs="Arial"/>
                <w:bCs/>
                <w:sz w:val="22"/>
                <w:szCs w:val="22"/>
              </w:rPr>
              <w:t xml:space="preserve"> a výsledků dílčích činností a úkolů</w:t>
            </w:r>
            <w:r w:rsidRPr="005843A4">
              <w:rPr>
                <w:rFonts w:cs="Arial"/>
                <w:bCs/>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40233C" w:rsidRPr="005843A4"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5843A4" w:rsidRDefault="0040233C" w:rsidP="00277E9B">
            <w:pPr>
              <w:widowControl w:val="0"/>
              <w:autoSpaceDE w:val="0"/>
              <w:autoSpaceDN w:val="0"/>
              <w:spacing w:after="120"/>
              <w:jc w:val="both"/>
              <w:rPr>
                <w:rFonts w:cs="Arial"/>
                <w:b/>
                <w:bCs/>
                <w:sz w:val="22"/>
                <w:szCs w:val="22"/>
              </w:rPr>
            </w:pPr>
            <w:r w:rsidRPr="005843A4">
              <w:rPr>
                <w:rFonts w:cs="Arial"/>
                <w:b/>
                <w:bCs/>
                <w:sz w:val="22"/>
                <w:szCs w:val="22"/>
              </w:rPr>
              <w:t>Parametry pro hodnocení výsledků výuky</w:t>
            </w:r>
          </w:p>
          <w:p w:rsidR="0040233C" w:rsidRPr="005843A4" w:rsidRDefault="0040233C" w:rsidP="00277E9B">
            <w:pPr>
              <w:widowControl w:val="0"/>
              <w:autoSpaceDE w:val="0"/>
              <w:autoSpaceDN w:val="0"/>
              <w:jc w:val="both"/>
              <w:rPr>
                <w:rFonts w:cs="Arial"/>
                <w:b/>
                <w:bCs/>
                <w:sz w:val="4"/>
                <w:szCs w:val="4"/>
              </w:rPr>
            </w:pPr>
          </w:p>
          <w:p w:rsidR="0040233C" w:rsidRPr="005843A4"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5843A4" w:rsidTr="00277E9B">
              <w:tc>
                <w:tcPr>
                  <w:tcW w:w="1255"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výsledek výuky</w:t>
                  </w:r>
                </w:p>
              </w:tc>
              <w:tc>
                <w:tcPr>
                  <w:tcW w:w="7724" w:type="dxa"/>
                  <w:tcMar>
                    <w:top w:w="28" w:type="dxa"/>
                    <w:bottom w:w="28" w:type="dxa"/>
                  </w:tcMar>
                </w:tcPr>
                <w:p w:rsidR="0040233C" w:rsidRPr="005843A4" w:rsidRDefault="0040233C" w:rsidP="00277E9B">
                  <w:pPr>
                    <w:widowControl w:val="0"/>
                    <w:autoSpaceDE w:val="0"/>
                    <w:autoSpaceDN w:val="0"/>
                    <w:jc w:val="both"/>
                    <w:rPr>
                      <w:rFonts w:cs="Arial"/>
                      <w:b/>
                      <w:sz w:val="22"/>
                      <w:szCs w:val="22"/>
                    </w:rPr>
                  </w:pPr>
                  <w:r w:rsidRPr="005843A4">
                    <w:rPr>
                      <w:rFonts w:cs="Arial"/>
                      <w:b/>
                      <w:sz w:val="22"/>
                      <w:szCs w:val="22"/>
                    </w:rPr>
                    <w:t>parametry pro hodnocení</w:t>
                  </w:r>
                </w:p>
              </w:tc>
            </w:tr>
            <w:tr w:rsidR="0040233C" w:rsidRPr="005843A4" w:rsidTr="00277E9B">
              <w:tc>
                <w:tcPr>
                  <w:tcW w:w="1255" w:type="dxa"/>
                  <w:tcMar>
                    <w:top w:w="28" w:type="dxa"/>
                    <w:bottom w:w="28" w:type="dxa"/>
                  </w:tcMar>
                </w:tcPr>
                <w:p w:rsidR="0040233C" w:rsidRPr="005843A4" w:rsidRDefault="0040233C" w:rsidP="00577748">
                  <w:pPr>
                    <w:widowControl w:val="0"/>
                    <w:autoSpaceDE w:val="0"/>
                    <w:autoSpaceDN w:val="0"/>
                    <w:jc w:val="center"/>
                    <w:rPr>
                      <w:rFonts w:cs="Arial"/>
                      <w:bCs/>
                      <w:sz w:val="22"/>
                      <w:szCs w:val="22"/>
                    </w:rPr>
                  </w:pPr>
                  <w:r w:rsidRPr="005843A4">
                    <w:rPr>
                      <w:rFonts w:cs="Arial"/>
                      <w:sz w:val="22"/>
                      <w:szCs w:val="22"/>
                    </w:rPr>
                    <w:t>a)</w:t>
                  </w:r>
                </w:p>
              </w:tc>
              <w:tc>
                <w:tcPr>
                  <w:tcW w:w="7724" w:type="dxa"/>
                  <w:tcMar>
                    <w:top w:w="28" w:type="dxa"/>
                    <w:bottom w:w="28" w:type="dxa"/>
                  </w:tcMar>
                </w:tcPr>
                <w:p w:rsidR="0040233C" w:rsidRPr="005843A4" w:rsidRDefault="00A303F7" w:rsidP="00F36D8E">
                  <w:pPr>
                    <w:widowControl w:val="0"/>
                    <w:autoSpaceDE w:val="0"/>
                    <w:autoSpaceDN w:val="0"/>
                    <w:jc w:val="both"/>
                    <w:rPr>
                      <w:rFonts w:cs="Arial"/>
                      <w:bCs/>
                      <w:sz w:val="22"/>
                      <w:szCs w:val="22"/>
                    </w:rPr>
                  </w:pPr>
                  <w:r>
                    <w:rPr>
                      <w:rFonts w:cs="Arial"/>
                      <w:bCs/>
                      <w:sz w:val="22"/>
                      <w:szCs w:val="22"/>
                    </w:rPr>
                    <w:t>U</w:t>
                  </w:r>
                  <w:r w:rsidR="00D00D9C" w:rsidRPr="005843A4">
                    <w:rPr>
                      <w:rFonts w:cs="Arial"/>
                      <w:bCs/>
                      <w:sz w:val="22"/>
                      <w:szCs w:val="22"/>
                    </w:rPr>
                    <w:t xml:space="preserve">rčí </w:t>
                  </w:r>
                  <w:r w:rsidR="00F36D8E">
                    <w:rPr>
                      <w:rFonts w:cs="Arial"/>
                      <w:bCs/>
                      <w:sz w:val="22"/>
                      <w:szCs w:val="22"/>
                    </w:rPr>
                    <w:t xml:space="preserve">a popíše </w:t>
                  </w:r>
                  <w:r w:rsidR="00D00D9C" w:rsidRPr="005843A4">
                    <w:rPr>
                      <w:rFonts w:cs="Arial"/>
                      <w:bCs/>
                      <w:sz w:val="22"/>
                      <w:szCs w:val="22"/>
                    </w:rPr>
                    <w:t>správný typ použité krytiny</w:t>
                  </w:r>
                  <w:r>
                    <w:rPr>
                      <w:rFonts w:cs="Arial"/>
                      <w:bCs/>
                      <w:sz w:val="22"/>
                      <w:szCs w:val="22"/>
                    </w:rPr>
                    <w:t xml:space="preserve"> v souladu se</w:t>
                  </w:r>
                  <w:r w:rsidRPr="005843A4">
                    <w:rPr>
                      <w:rFonts w:cs="Arial"/>
                      <w:bCs/>
                      <w:sz w:val="22"/>
                      <w:szCs w:val="22"/>
                    </w:rPr>
                    <w:t xml:space="preserve"> stavební</w:t>
                  </w:r>
                  <w:r>
                    <w:rPr>
                      <w:rFonts w:cs="Arial"/>
                      <w:bCs/>
                      <w:sz w:val="22"/>
                      <w:szCs w:val="22"/>
                    </w:rPr>
                    <w:t>m výkresem</w:t>
                  </w:r>
                  <w:r w:rsidR="005022FF" w:rsidRPr="005843A4">
                    <w:rPr>
                      <w:rFonts w:cs="Arial"/>
                      <w:bCs/>
                      <w:sz w:val="22"/>
                      <w:szCs w:val="22"/>
                    </w:rPr>
                    <w:t>.</w:t>
                  </w:r>
                  <w:r w:rsidR="004423EC"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5843A4" w:rsidRDefault="0040233C" w:rsidP="00577748">
                  <w:pPr>
                    <w:widowControl w:val="0"/>
                    <w:autoSpaceDE w:val="0"/>
                    <w:autoSpaceDN w:val="0"/>
                    <w:jc w:val="center"/>
                    <w:rPr>
                      <w:rFonts w:cs="Arial"/>
                      <w:bCs/>
                      <w:sz w:val="22"/>
                      <w:szCs w:val="22"/>
                    </w:rPr>
                  </w:pPr>
                  <w:r w:rsidRPr="005843A4">
                    <w:rPr>
                      <w:rFonts w:cs="Arial"/>
                      <w:sz w:val="22"/>
                      <w:szCs w:val="22"/>
                    </w:rPr>
                    <w:t>b)</w:t>
                  </w:r>
                </w:p>
              </w:tc>
              <w:tc>
                <w:tcPr>
                  <w:tcW w:w="7724" w:type="dxa"/>
                  <w:tcMar>
                    <w:top w:w="28" w:type="dxa"/>
                    <w:bottom w:w="28" w:type="dxa"/>
                  </w:tcMar>
                </w:tcPr>
                <w:p w:rsidR="0040233C" w:rsidRPr="005843A4" w:rsidRDefault="003C75C2" w:rsidP="003C75C2">
                  <w:pPr>
                    <w:widowControl w:val="0"/>
                    <w:autoSpaceDE w:val="0"/>
                    <w:autoSpaceDN w:val="0"/>
                    <w:jc w:val="both"/>
                    <w:rPr>
                      <w:rFonts w:cs="Arial"/>
                      <w:bCs/>
                      <w:sz w:val="22"/>
                      <w:szCs w:val="22"/>
                    </w:rPr>
                  </w:pPr>
                  <w:r>
                    <w:rPr>
                      <w:rFonts w:cs="Arial"/>
                      <w:bCs/>
                      <w:sz w:val="22"/>
                      <w:szCs w:val="22"/>
                    </w:rPr>
                    <w:t xml:space="preserve">Správnost a kvalita </w:t>
                  </w:r>
                  <w:r w:rsidR="00AC7A41" w:rsidRPr="005843A4">
                    <w:rPr>
                      <w:rFonts w:cs="Arial"/>
                      <w:bCs/>
                      <w:sz w:val="22"/>
                      <w:szCs w:val="22"/>
                    </w:rPr>
                    <w:t>úprav</w:t>
                  </w:r>
                  <w:r>
                    <w:rPr>
                      <w:rFonts w:cs="Arial"/>
                      <w:bCs/>
                      <w:sz w:val="22"/>
                      <w:szCs w:val="22"/>
                    </w:rPr>
                    <w:t>y</w:t>
                  </w:r>
                  <w:r w:rsidR="00AC7A41" w:rsidRPr="005843A4">
                    <w:rPr>
                      <w:rFonts w:cs="Arial"/>
                      <w:bCs/>
                      <w:sz w:val="22"/>
                      <w:szCs w:val="22"/>
                    </w:rPr>
                    <w:t xml:space="preserve"> </w:t>
                  </w:r>
                  <w:r w:rsidR="00D00D9C" w:rsidRPr="005843A4">
                    <w:rPr>
                      <w:rFonts w:cs="Arial"/>
                      <w:bCs/>
                      <w:sz w:val="22"/>
                      <w:szCs w:val="22"/>
                    </w:rPr>
                    <w:t>podklad</w:t>
                  </w:r>
                  <w:r>
                    <w:rPr>
                      <w:rFonts w:cs="Arial"/>
                      <w:bCs/>
                      <w:sz w:val="22"/>
                      <w:szCs w:val="22"/>
                    </w:rPr>
                    <w:t>u</w:t>
                  </w:r>
                  <w:r w:rsidR="00D00D9C" w:rsidRPr="005843A4">
                    <w:rPr>
                      <w:rFonts w:cs="Arial"/>
                      <w:bCs/>
                      <w:sz w:val="22"/>
                      <w:szCs w:val="22"/>
                    </w:rPr>
                    <w:t xml:space="preserve"> pod kovové krytiny</w:t>
                  </w:r>
                  <w:r w:rsidR="00F36D8E">
                    <w:rPr>
                      <w:rFonts w:cs="Arial"/>
                      <w:bCs/>
                      <w:sz w:val="22"/>
                      <w:szCs w:val="22"/>
                    </w:rPr>
                    <w:t xml:space="preserve"> dle zadání,</w:t>
                  </w:r>
                  <w:r w:rsidR="00D00D9C" w:rsidRPr="005843A4">
                    <w:rPr>
                      <w:rFonts w:cs="Arial"/>
                      <w:bCs/>
                      <w:sz w:val="22"/>
                      <w:szCs w:val="22"/>
                    </w:rPr>
                    <w:t xml:space="preserve"> správn</w:t>
                  </w:r>
                  <w:r>
                    <w:rPr>
                      <w:rFonts w:cs="Arial"/>
                      <w:bCs/>
                      <w:sz w:val="22"/>
                      <w:szCs w:val="22"/>
                    </w:rPr>
                    <w:t>é</w:t>
                  </w:r>
                  <w:r w:rsidR="00D00D9C" w:rsidRPr="005843A4">
                    <w:rPr>
                      <w:rFonts w:cs="Arial"/>
                      <w:bCs/>
                      <w:sz w:val="22"/>
                      <w:szCs w:val="22"/>
                    </w:rPr>
                    <w:t xml:space="preserve"> urč</w:t>
                  </w:r>
                  <w:r>
                    <w:rPr>
                      <w:rFonts w:cs="Arial"/>
                      <w:bCs/>
                      <w:sz w:val="22"/>
                      <w:szCs w:val="22"/>
                    </w:rPr>
                    <w:t>en</w:t>
                  </w:r>
                  <w:r w:rsidR="00D00D9C" w:rsidRPr="005843A4">
                    <w:rPr>
                      <w:rFonts w:cs="Arial"/>
                      <w:bCs/>
                      <w:sz w:val="22"/>
                      <w:szCs w:val="22"/>
                    </w:rPr>
                    <w:t>í druh</w:t>
                  </w:r>
                  <w:r>
                    <w:rPr>
                      <w:rFonts w:cs="Arial"/>
                      <w:bCs/>
                      <w:sz w:val="22"/>
                      <w:szCs w:val="22"/>
                    </w:rPr>
                    <w:t>u</w:t>
                  </w:r>
                  <w:r w:rsidR="00D00D9C" w:rsidRPr="005843A4">
                    <w:rPr>
                      <w:rFonts w:cs="Arial"/>
                      <w:bCs/>
                      <w:sz w:val="22"/>
                      <w:szCs w:val="22"/>
                    </w:rPr>
                    <w:t xml:space="preserve"> podkladu</w:t>
                  </w:r>
                  <w:r>
                    <w:rPr>
                      <w:rFonts w:cs="Arial"/>
                      <w:bCs/>
                      <w:sz w:val="22"/>
                      <w:szCs w:val="22"/>
                    </w:rPr>
                    <w:t>,</w:t>
                  </w:r>
                  <w:r w:rsidR="00F36D8E">
                    <w:rPr>
                      <w:rFonts w:cs="Arial"/>
                      <w:bCs/>
                      <w:sz w:val="22"/>
                      <w:szCs w:val="22"/>
                    </w:rPr>
                    <w:t xml:space="preserve"> </w:t>
                  </w:r>
                  <w:r>
                    <w:rPr>
                      <w:rFonts w:cs="Arial"/>
                      <w:bCs/>
                      <w:sz w:val="22"/>
                      <w:szCs w:val="22"/>
                    </w:rPr>
                    <w:t xml:space="preserve">volba </w:t>
                  </w:r>
                  <w:r w:rsidR="00F36D8E">
                    <w:rPr>
                      <w:rFonts w:cs="Arial"/>
                      <w:bCs/>
                      <w:sz w:val="22"/>
                      <w:szCs w:val="22"/>
                    </w:rPr>
                    <w:t>vhodn</w:t>
                  </w:r>
                  <w:r>
                    <w:rPr>
                      <w:rFonts w:cs="Arial"/>
                      <w:bCs/>
                      <w:sz w:val="22"/>
                      <w:szCs w:val="22"/>
                    </w:rPr>
                    <w:t>ého</w:t>
                  </w:r>
                  <w:r w:rsidR="00F36D8E">
                    <w:rPr>
                      <w:rFonts w:cs="Arial"/>
                      <w:bCs/>
                      <w:sz w:val="22"/>
                      <w:szCs w:val="22"/>
                    </w:rPr>
                    <w:t xml:space="preserve"> technologick</w:t>
                  </w:r>
                  <w:r>
                    <w:rPr>
                      <w:rFonts w:cs="Arial"/>
                      <w:bCs/>
                      <w:sz w:val="22"/>
                      <w:szCs w:val="22"/>
                    </w:rPr>
                    <w:t>ého</w:t>
                  </w:r>
                  <w:r w:rsidR="00F36D8E">
                    <w:rPr>
                      <w:rFonts w:cs="Arial"/>
                      <w:bCs/>
                      <w:sz w:val="22"/>
                      <w:szCs w:val="22"/>
                    </w:rPr>
                    <w:t xml:space="preserve"> postup</w:t>
                  </w:r>
                  <w:r>
                    <w:rPr>
                      <w:rFonts w:cs="Arial"/>
                      <w:bCs/>
                      <w:sz w:val="22"/>
                      <w:szCs w:val="22"/>
                    </w:rPr>
                    <w:t>u</w:t>
                  </w:r>
                  <w:r w:rsidR="00F36D8E">
                    <w:rPr>
                      <w:rFonts w:cs="Arial"/>
                      <w:bCs/>
                      <w:sz w:val="22"/>
                      <w:szCs w:val="22"/>
                    </w:rPr>
                    <w:t>, nástroj</w:t>
                  </w:r>
                  <w:r>
                    <w:rPr>
                      <w:rFonts w:cs="Arial"/>
                      <w:bCs/>
                      <w:sz w:val="22"/>
                      <w:szCs w:val="22"/>
                    </w:rPr>
                    <w:t>ů</w:t>
                  </w:r>
                  <w:r w:rsidR="00F36D8E">
                    <w:rPr>
                      <w:rFonts w:cs="Arial"/>
                      <w:bCs/>
                      <w:sz w:val="22"/>
                      <w:szCs w:val="22"/>
                    </w:rPr>
                    <w:t xml:space="preserve"> a </w:t>
                  </w:r>
                  <w:r>
                    <w:rPr>
                      <w:rFonts w:cs="Arial"/>
                      <w:bCs/>
                      <w:sz w:val="22"/>
                      <w:szCs w:val="22"/>
                    </w:rPr>
                    <w:t>pomůcek. Dodržování BOZP.</w:t>
                  </w:r>
                </w:p>
              </w:tc>
            </w:tr>
            <w:tr w:rsidR="0040233C" w:rsidRPr="005843A4" w:rsidTr="00277E9B">
              <w:tc>
                <w:tcPr>
                  <w:tcW w:w="1255" w:type="dxa"/>
                  <w:tcMar>
                    <w:top w:w="28" w:type="dxa"/>
                    <w:bottom w:w="28" w:type="dxa"/>
                  </w:tcMar>
                </w:tcPr>
                <w:p w:rsidR="0040233C" w:rsidRPr="005843A4" w:rsidRDefault="0040233C" w:rsidP="00577748">
                  <w:pPr>
                    <w:widowControl w:val="0"/>
                    <w:autoSpaceDE w:val="0"/>
                    <w:autoSpaceDN w:val="0"/>
                    <w:jc w:val="center"/>
                    <w:rPr>
                      <w:rFonts w:cs="Arial"/>
                      <w:bCs/>
                      <w:sz w:val="22"/>
                      <w:szCs w:val="22"/>
                    </w:rPr>
                  </w:pPr>
                  <w:r w:rsidRPr="005843A4">
                    <w:rPr>
                      <w:rFonts w:cs="Arial"/>
                      <w:sz w:val="22"/>
                      <w:szCs w:val="22"/>
                    </w:rPr>
                    <w:t>c)</w:t>
                  </w:r>
                </w:p>
              </w:tc>
              <w:tc>
                <w:tcPr>
                  <w:tcW w:w="7724" w:type="dxa"/>
                  <w:tcMar>
                    <w:top w:w="28" w:type="dxa"/>
                    <w:bottom w:w="28" w:type="dxa"/>
                  </w:tcMar>
                </w:tcPr>
                <w:p w:rsidR="0040233C" w:rsidRPr="005843A4" w:rsidRDefault="003C75C2" w:rsidP="003C75C2">
                  <w:pPr>
                    <w:widowControl w:val="0"/>
                    <w:autoSpaceDE w:val="0"/>
                    <w:autoSpaceDN w:val="0"/>
                    <w:jc w:val="both"/>
                    <w:rPr>
                      <w:rFonts w:cs="Arial"/>
                      <w:bCs/>
                      <w:sz w:val="22"/>
                      <w:szCs w:val="22"/>
                    </w:rPr>
                  </w:pPr>
                  <w:r>
                    <w:rPr>
                      <w:rFonts w:cs="Arial"/>
                      <w:bCs/>
                      <w:sz w:val="22"/>
                      <w:szCs w:val="22"/>
                    </w:rPr>
                    <w:t xml:space="preserve">Dodržení technologického postupu a návaznosti operací, kvalita provedení – </w:t>
                  </w:r>
                  <w:r>
                    <w:rPr>
                      <w:rFonts w:cs="Arial"/>
                      <w:bCs/>
                      <w:sz w:val="22"/>
                      <w:szCs w:val="22"/>
                    </w:rPr>
                    <w:lastRenderedPageBreak/>
                    <w:t xml:space="preserve">soulad s dokumentací, provedený </w:t>
                  </w:r>
                  <w:r w:rsidR="00F36D8E">
                    <w:rPr>
                      <w:rFonts w:cs="Arial"/>
                      <w:bCs/>
                      <w:sz w:val="22"/>
                      <w:szCs w:val="22"/>
                    </w:rPr>
                    <w:t xml:space="preserve">spoje splňuje požadavky na </w:t>
                  </w:r>
                  <w:r w:rsidR="004423EC" w:rsidRPr="005843A4">
                    <w:rPr>
                      <w:rFonts w:cs="Arial"/>
                      <w:bCs/>
                      <w:sz w:val="22"/>
                      <w:szCs w:val="22"/>
                    </w:rPr>
                    <w:t>nepropustnost a estetičnost</w:t>
                  </w:r>
                  <w:r w:rsidR="00F36D8E">
                    <w:rPr>
                      <w:rFonts w:cs="Arial"/>
                      <w:bCs/>
                      <w:sz w:val="22"/>
                      <w:szCs w:val="22"/>
                    </w:rPr>
                    <w:t>.</w:t>
                  </w:r>
                  <w:r w:rsidR="004423EC" w:rsidRPr="005843A4">
                    <w:rPr>
                      <w:rFonts w:cs="Arial"/>
                      <w:bCs/>
                      <w:sz w:val="22"/>
                      <w:szCs w:val="22"/>
                    </w:rPr>
                    <w:t xml:space="preserve"> </w:t>
                  </w:r>
                </w:p>
              </w:tc>
            </w:tr>
            <w:tr w:rsidR="0040233C" w:rsidRPr="005843A4" w:rsidTr="00277E9B">
              <w:tc>
                <w:tcPr>
                  <w:tcW w:w="1255" w:type="dxa"/>
                  <w:tcMar>
                    <w:top w:w="28" w:type="dxa"/>
                    <w:bottom w:w="28" w:type="dxa"/>
                  </w:tcMar>
                </w:tcPr>
                <w:p w:rsidR="0040233C" w:rsidRPr="005843A4" w:rsidRDefault="0040233C" w:rsidP="00577748">
                  <w:pPr>
                    <w:widowControl w:val="0"/>
                    <w:autoSpaceDE w:val="0"/>
                    <w:autoSpaceDN w:val="0"/>
                    <w:jc w:val="center"/>
                    <w:rPr>
                      <w:rFonts w:cs="Arial"/>
                      <w:bCs/>
                      <w:sz w:val="22"/>
                      <w:szCs w:val="22"/>
                    </w:rPr>
                  </w:pPr>
                  <w:r w:rsidRPr="005843A4">
                    <w:rPr>
                      <w:rFonts w:cs="Arial"/>
                      <w:sz w:val="22"/>
                      <w:szCs w:val="22"/>
                    </w:rPr>
                    <w:lastRenderedPageBreak/>
                    <w:t>d)</w:t>
                  </w:r>
                </w:p>
              </w:tc>
              <w:tc>
                <w:tcPr>
                  <w:tcW w:w="7724" w:type="dxa"/>
                  <w:tcMar>
                    <w:top w:w="28" w:type="dxa"/>
                    <w:bottom w:w="28" w:type="dxa"/>
                  </w:tcMar>
                </w:tcPr>
                <w:p w:rsidR="0040233C" w:rsidRPr="005843A4" w:rsidRDefault="003C75C2" w:rsidP="003C75C2">
                  <w:pPr>
                    <w:widowControl w:val="0"/>
                    <w:autoSpaceDE w:val="0"/>
                    <w:autoSpaceDN w:val="0"/>
                    <w:jc w:val="both"/>
                    <w:rPr>
                      <w:rFonts w:cs="Arial"/>
                      <w:bCs/>
                      <w:sz w:val="22"/>
                      <w:szCs w:val="22"/>
                    </w:rPr>
                  </w:pPr>
                  <w:r>
                    <w:rPr>
                      <w:rFonts w:cs="Arial"/>
                      <w:bCs/>
                      <w:sz w:val="22"/>
                      <w:szCs w:val="22"/>
                    </w:rPr>
                    <w:t>Správnost popisu a důsledné d</w:t>
                  </w:r>
                  <w:r w:rsidR="00D00D9C" w:rsidRPr="005843A4">
                    <w:rPr>
                      <w:rFonts w:cs="Arial"/>
                      <w:bCs/>
                      <w:sz w:val="22"/>
                      <w:szCs w:val="22"/>
                    </w:rPr>
                    <w:t>održ</w:t>
                  </w:r>
                  <w:r>
                    <w:rPr>
                      <w:rFonts w:cs="Arial"/>
                      <w:bCs/>
                      <w:sz w:val="22"/>
                      <w:szCs w:val="22"/>
                    </w:rPr>
                    <w:t>ování</w:t>
                  </w:r>
                  <w:r w:rsidR="00D00D9C" w:rsidRPr="005843A4">
                    <w:rPr>
                      <w:rFonts w:cs="Arial"/>
                      <w:bCs/>
                      <w:sz w:val="22"/>
                      <w:szCs w:val="22"/>
                    </w:rPr>
                    <w:t xml:space="preserve"> </w:t>
                  </w:r>
                  <w:r>
                    <w:rPr>
                      <w:rFonts w:cs="Arial"/>
                      <w:bCs/>
                      <w:sz w:val="22"/>
                      <w:szCs w:val="22"/>
                    </w:rPr>
                    <w:t xml:space="preserve">pravidel </w:t>
                  </w:r>
                  <w:r w:rsidR="00D00D9C" w:rsidRPr="005843A4">
                    <w:rPr>
                      <w:rFonts w:cs="Arial"/>
                      <w:bCs/>
                      <w:sz w:val="22"/>
                      <w:szCs w:val="22"/>
                    </w:rPr>
                    <w:t xml:space="preserve">BOZP při práci ve výškách, </w:t>
                  </w:r>
                  <w:r>
                    <w:rPr>
                      <w:rFonts w:cs="Arial"/>
                      <w:bCs/>
                      <w:sz w:val="22"/>
                      <w:szCs w:val="22"/>
                    </w:rPr>
                    <w:t xml:space="preserve">správné </w:t>
                  </w:r>
                  <w:r w:rsidR="00D00D9C" w:rsidRPr="005843A4">
                    <w:rPr>
                      <w:rFonts w:cs="Arial"/>
                      <w:bCs/>
                      <w:sz w:val="22"/>
                      <w:szCs w:val="22"/>
                    </w:rPr>
                    <w:t>použ</w:t>
                  </w:r>
                  <w:r w:rsidR="005D11C3" w:rsidRPr="005843A4">
                    <w:rPr>
                      <w:rFonts w:cs="Arial"/>
                      <w:bCs/>
                      <w:sz w:val="22"/>
                      <w:szCs w:val="22"/>
                    </w:rPr>
                    <w:t>ívá</w:t>
                  </w:r>
                  <w:r>
                    <w:rPr>
                      <w:rFonts w:cs="Arial"/>
                      <w:bCs/>
                      <w:sz w:val="22"/>
                      <w:szCs w:val="22"/>
                    </w:rPr>
                    <w:t>ní</w:t>
                  </w:r>
                  <w:r w:rsidR="00D00D9C" w:rsidRPr="005843A4">
                    <w:rPr>
                      <w:rFonts w:cs="Arial"/>
                      <w:bCs/>
                      <w:sz w:val="22"/>
                      <w:szCs w:val="22"/>
                    </w:rPr>
                    <w:t xml:space="preserve"> </w:t>
                  </w:r>
                  <w:r>
                    <w:rPr>
                      <w:rFonts w:cs="Arial"/>
                      <w:bCs/>
                      <w:sz w:val="22"/>
                      <w:szCs w:val="22"/>
                    </w:rPr>
                    <w:t>ochranných</w:t>
                  </w:r>
                  <w:r w:rsidR="00D00D9C" w:rsidRPr="005843A4">
                    <w:rPr>
                      <w:rFonts w:cs="Arial"/>
                      <w:bCs/>
                      <w:sz w:val="22"/>
                      <w:szCs w:val="22"/>
                    </w:rPr>
                    <w:t xml:space="preserve"> pomůc</w:t>
                  </w:r>
                  <w:r>
                    <w:rPr>
                      <w:rFonts w:cs="Arial"/>
                      <w:bCs/>
                      <w:sz w:val="22"/>
                      <w:szCs w:val="22"/>
                    </w:rPr>
                    <w:t>ek</w:t>
                  </w:r>
                  <w:r w:rsidR="005022FF" w:rsidRPr="005843A4">
                    <w:rPr>
                      <w:rFonts w:cs="Arial"/>
                      <w:bCs/>
                      <w:sz w:val="22"/>
                      <w:szCs w:val="22"/>
                    </w:rPr>
                    <w:t>.</w:t>
                  </w:r>
                </w:p>
              </w:tc>
            </w:tr>
          </w:tbl>
          <w:p w:rsidR="0040233C" w:rsidRPr="005843A4" w:rsidRDefault="0040233C" w:rsidP="00277E9B">
            <w:pPr>
              <w:widowControl w:val="0"/>
              <w:autoSpaceDE w:val="0"/>
              <w:autoSpaceDN w:val="0"/>
              <w:jc w:val="both"/>
              <w:rPr>
                <w:rFonts w:cs="Arial"/>
                <w:bCs/>
                <w:sz w:val="22"/>
                <w:szCs w:val="22"/>
              </w:rPr>
            </w:pPr>
          </w:p>
        </w:tc>
      </w:tr>
      <w:tr w:rsidR="0040233C" w:rsidRPr="005843A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E2DF6" w:rsidRPr="005843A4" w:rsidRDefault="002E2DF6" w:rsidP="002E2DF6">
            <w:pPr>
              <w:widowControl w:val="0"/>
              <w:autoSpaceDE w:val="0"/>
              <w:autoSpaceDN w:val="0"/>
              <w:spacing w:after="120"/>
              <w:jc w:val="both"/>
              <w:rPr>
                <w:rFonts w:cs="Arial"/>
                <w:b/>
                <w:bCs/>
                <w:sz w:val="22"/>
                <w:szCs w:val="22"/>
              </w:rPr>
            </w:pPr>
            <w:r w:rsidRPr="005843A4">
              <w:rPr>
                <w:rFonts w:cs="Arial"/>
                <w:b/>
                <w:bCs/>
                <w:sz w:val="22"/>
                <w:szCs w:val="22"/>
              </w:rPr>
              <w:lastRenderedPageBreak/>
              <w:t>Doporučená literatura pro lektory</w:t>
            </w:r>
          </w:p>
          <w:p w:rsidR="00D00D9C" w:rsidRPr="005843A4" w:rsidRDefault="00D00D9C" w:rsidP="00D00D9C">
            <w:pPr>
              <w:widowControl w:val="0"/>
              <w:autoSpaceDE w:val="0"/>
              <w:autoSpaceDN w:val="0"/>
              <w:spacing w:after="120"/>
              <w:jc w:val="both"/>
              <w:rPr>
                <w:rFonts w:cs="Arial"/>
                <w:b/>
                <w:bCs/>
                <w:sz w:val="22"/>
                <w:szCs w:val="22"/>
              </w:rPr>
            </w:pPr>
            <w:r w:rsidRPr="005843A4">
              <w:rPr>
                <w:rFonts w:cs="Arial"/>
                <w:sz w:val="22"/>
                <w:szCs w:val="22"/>
              </w:rPr>
              <w:t>FRANK, R</w:t>
            </w:r>
            <w:r w:rsidR="000B0036" w:rsidRPr="005843A4">
              <w:rPr>
                <w:rFonts w:cs="Arial"/>
                <w:sz w:val="22"/>
                <w:szCs w:val="22"/>
              </w:rPr>
              <w:t>.</w:t>
            </w:r>
            <w:r w:rsidRPr="005843A4">
              <w:rPr>
                <w:rFonts w:cs="Arial"/>
                <w:sz w:val="22"/>
                <w:szCs w:val="22"/>
              </w:rPr>
              <w:t>, DOSEDLA</w:t>
            </w:r>
            <w:r w:rsidR="000B0036" w:rsidRPr="005843A4">
              <w:rPr>
                <w:rFonts w:cs="Arial"/>
                <w:sz w:val="22"/>
                <w:szCs w:val="22"/>
              </w:rPr>
              <w:t xml:space="preserve">, Z., </w:t>
            </w:r>
            <w:r w:rsidRPr="005843A4">
              <w:rPr>
                <w:rFonts w:cs="Arial"/>
                <w:sz w:val="22"/>
                <w:szCs w:val="22"/>
              </w:rPr>
              <w:t>DVOŘÁČEK</w:t>
            </w:r>
            <w:r w:rsidR="000B0036" w:rsidRPr="005843A4">
              <w:rPr>
                <w:rFonts w:cs="Arial"/>
                <w:sz w:val="22"/>
                <w:szCs w:val="22"/>
              </w:rPr>
              <w:t>, J.</w:t>
            </w:r>
            <w:r w:rsidRPr="005843A4">
              <w:rPr>
                <w:rFonts w:cs="Arial"/>
                <w:sz w:val="22"/>
                <w:szCs w:val="22"/>
              </w:rPr>
              <w:t xml:space="preserve"> </w:t>
            </w:r>
            <w:r w:rsidRPr="005843A4">
              <w:rPr>
                <w:rFonts w:cs="Arial"/>
                <w:i/>
                <w:iCs/>
                <w:sz w:val="22"/>
                <w:szCs w:val="22"/>
              </w:rPr>
              <w:t>Bezpečnost práce ve výškách a nad volnou hloubkou</w:t>
            </w:r>
            <w:r w:rsidRPr="005843A4">
              <w:rPr>
                <w:rFonts w:cs="Arial"/>
                <w:sz w:val="22"/>
                <w:szCs w:val="22"/>
              </w:rPr>
              <w:t>. Vyd. 1. Praha: Ministerstvo práce a sociálních věcí, 2012, 75 s. ISBN 978-807-4210-556</w:t>
            </w:r>
            <w:r w:rsidR="005D11C3" w:rsidRPr="005843A4">
              <w:rPr>
                <w:rFonts w:cs="Arial"/>
                <w:sz w:val="22"/>
                <w:szCs w:val="22"/>
              </w:rPr>
              <w:t>.</w:t>
            </w:r>
          </w:p>
          <w:p w:rsidR="003347F7" w:rsidRDefault="003347F7" w:rsidP="003347F7">
            <w:pPr>
              <w:pStyle w:val="Nadpis1"/>
              <w:shd w:val="clear" w:color="auto" w:fill="FFFFFF"/>
              <w:spacing w:before="0" w:after="0" w:line="319" w:lineRule="atLeast"/>
            </w:pPr>
            <w:bookmarkStart w:id="42" w:name="_Toc416878434"/>
            <w:r>
              <w:rPr>
                <w:rStyle w:val="fw"/>
                <w:b w:val="0"/>
                <w:i/>
                <w:color w:val="000000" w:themeColor="text1"/>
                <w:sz w:val="22"/>
                <w:szCs w:val="22"/>
              </w:rPr>
              <w:t>Základní</w:t>
            </w:r>
            <w:r>
              <w:rPr>
                <w:rStyle w:val="apple-converted-space"/>
                <w:b w:val="0"/>
                <w:i/>
                <w:color w:val="000000" w:themeColor="text1"/>
                <w:sz w:val="22"/>
                <w:szCs w:val="22"/>
              </w:rPr>
              <w:t> </w:t>
            </w:r>
            <w:r>
              <w:rPr>
                <w:b w:val="0"/>
                <w:i/>
                <w:color w:val="000000" w:themeColor="text1"/>
                <w:sz w:val="22"/>
                <w:szCs w:val="22"/>
              </w:rPr>
              <w:t xml:space="preserve">pravidla pro klempířské práce. </w:t>
            </w:r>
            <w:r>
              <w:rPr>
                <w:b w:val="0"/>
                <w:color w:val="000000" w:themeColor="text1"/>
                <w:sz w:val="22"/>
                <w:szCs w:val="22"/>
                <w:shd w:val="clear" w:color="auto" w:fill="FFFFFF"/>
              </w:rPr>
              <w:t>Cech</w:t>
            </w:r>
            <w:r>
              <w:rPr>
                <w:b w:val="0"/>
                <w:color w:val="000000"/>
                <w:sz w:val="22"/>
                <w:szCs w:val="22"/>
                <w:shd w:val="clear" w:color="auto" w:fill="FFFFFF"/>
              </w:rPr>
              <w:t xml:space="preserve"> klempířů, pokrývačů a tesařů </w:t>
            </w:r>
            <w:r w:rsidRPr="003347F7">
              <w:rPr>
                <w:b w:val="0"/>
                <w:color w:val="000000"/>
                <w:sz w:val="22"/>
                <w:szCs w:val="22"/>
                <w:shd w:val="clear" w:color="auto" w:fill="FFFFFF"/>
              </w:rPr>
              <w:t>ČR</w:t>
            </w:r>
            <w:r w:rsidRPr="003347F7">
              <w:rPr>
                <w:b w:val="0"/>
                <w:sz w:val="22"/>
                <w:szCs w:val="22"/>
              </w:rPr>
              <w:t>, 2004.</w:t>
            </w:r>
            <w:bookmarkEnd w:id="42"/>
          </w:p>
          <w:p w:rsidR="003347F7" w:rsidRDefault="003347F7" w:rsidP="003347F7"/>
          <w:p w:rsidR="003347F7" w:rsidRDefault="003347F7" w:rsidP="003347F7">
            <w:pPr>
              <w:rPr>
                <w:sz w:val="22"/>
                <w:szCs w:val="22"/>
              </w:rPr>
            </w:pPr>
            <w:r>
              <w:rPr>
                <w:sz w:val="22"/>
                <w:szCs w:val="22"/>
              </w:rPr>
              <w:t>ŠTUMPA, O., ŠEFCŮ, O. LANGER, O.</w:t>
            </w:r>
            <w:r>
              <w:t xml:space="preserve"> </w:t>
            </w:r>
            <w:r>
              <w:rPr>
                <w:i/>
                <w:sz w:val="22"/>
                <w:szCs w:val="22"/>
              </w:rPr>
              <w:t xml:space="preserve">100 osvědčených stavebních detailů – klempířství a pokrývačství. </w:t>
            </w:r>
            <w:r>
              <w:rPr>
                <w:sz w:val="22"/>
                <w:szCs w:val="22"/>
              </w:rPr>
              <w:t>Praha: Grada, 2012. ISBN 978-80-247-3572-6</w:t>
            </w:r>
          </w:p>
          <w:p w:rsidR="003347F7" w:rsidRDefault="003347F7" w:rsidP="000B0036">
            <w:pPr>
              <w:widowControl w:val="0"/>
              <w:autoSpaceDE w:val="0"/>
              <w:autoSpaceDN w:val="0"/>
              <w:spacing w:after="120"/>
              <w:jc w:val="both"/>
            </w:pPr>
          </w:p>
          <w:p w:rsidR="003347F7" w:rsidRDefault="00D00D9C" w:rsidP="003347F7">
            <w:pPr>
              <w:widowControl w:val="0"/>
              <w:autoSpaceDE w:val="0"/>
              <w:autoSpaceDN w:val="0"/>
              <w:spacing w:after="120"/>
              <w:jc w:val="both"/>
              <w:rPr>
                <w:sz w:val="22"/>
                <w:szCs w:val="22"/>
              </w:rPr>
            </w:pPr>
            <w:r w:rsidRPr="005843A4">
              <w:t>SEDLÁR, T</w:t>
            </w:r>
            <w:r w:rsidR="000B0036" w:rsidRPr="005843A4">
              <w:t>.</w:t>
            </w:r>
            <w:r w:rsidRPr="005843A4">
              <w:t>, DOSEDLA</w:t>
            </w:r>
            <w:r w:rsidR="000B0036" w:rsidRPr="005843A4">
              <w:t>, Z.,</w:t>
            </w:r>
            <w:r w:rsidRPr="005843A4">
              <w:t xml:space="preserve"> DVOŘÁČEK</w:t>
            </w:r>
            <w:r w:rsidR="000B0036" w:rsidRPr="005843A4">
              <w:t>, J.</w:t>
            </w:r>
            <w:r w:rsidRPr="005843A4">
              <w:t xml:space="preserve"> </w:t>
            </w:r>
            <w:r w:rsidRPr="005843A4">
              <w:rPr>
                <w:i/>
                <w:iCs/>
              </w:rPr>
              <w:t>Klempířské konstrukce pro 3. ročník středních odborných učilišť</w:t>
            </w:r>
            <w:r w:rsidRPr="005843A4">
              <w:t xml:space="preserve">. 3., aktualizované vyd. </w:t>
            </w:r>
            <w:r w:rsidRPr="003347F7">
              <w:rPr>
                <w:sz w:val="22"/>
                <w:szCs w:val="22"/>
              </w:rPr>
              <w:t>Praha: Informatorium, 1994, 179 s. ISBN 80-854-2751-6.</w:t>
            </w:r>
          </w:p>
          <w:p w:rsidR="003347F7" w:rsidRDefault="003347F7" w:rsidP="00577748">
            <w:pPr>
              <w:widowControl w:val="0"/>
              <w:autoSpaceDE w:val="0"/>
              <w:autoSpaceDN w:val="0"/>
              <w:jc w:val="both"/>
              <w:rPr>
                <w:sz w:val="22"/>
                <w:szCs w:val="22"/>
              </w:rPr>
            </w:pPr>
          </w:p>
          <w:p w:rsidR="00577748" w:rsidRDefault="00577748" w:rsidP="00577748">
            <w:pPr>
              <w:widowControl w:val="0"/>
              <w:autoSpaceDE w:val="0"/>
              <w:autoSpaceDN w:val="0"/>
              <w:jc w:val="both"/>
              <w:rPr>
                <w:sz w:val="22"/>
                <w:szCs w:val="22"/>
              </w:rPr>
            </w:pPr>
            <w:r>
              <w:rPr>
                <w:sz w:val="22"/>
                <w:szCs w:val="22"/>
              </w:rPr>
              <w:t xml:space="preserve">Pořady a filmy s tematikou BOZP. </w:t>
            </w:r>
            <w:hyperlink r:id="rId16" w:history="1">
              <w:r>
                <w:rPr>
                  <w:rStyle w:val="Hypertextovodkaz"/>
                  <w:sz w:val="22"/>
                  <w:szCs w:val="22"/>
                </w:rPr>
                <w:t>http://www.suip.cz</w:t>
              </w:r>
            </w:hyperlink>
          </w:p>
          <w:p w:rsidR="00577748" w:rsidRPr="005843A4" w:rsidRDefault="00577748" w:rsidP="000B0036">
            <w:pPr>
              <w:widowControl w:val="0"/>
              <w:autoSpaceDE w:val="0"/>
              <w:autoSpaceDN w:val="0"/>
              <w:spacing w:after="120"/>
              <w:jc w:val="both"/>
              <w:rPr>
                <w:rFonts w:cs="Arial"/>
                <w:b/>
                <w:bCs/>
                <w:sz w:val="22"/>
                <w:szCs w:val="22"/>
              </w:rPr>
            </w:pPr>
          </w:p>
        </w:tc>
      </w:tr>
    </w:tbl>
    <w:p w:rsidR="003F38CE" w:rsidRPr="005843A4" w:rsidRDefault="00F77A14" w:rsidP="003F38CE">
      <w:pPr>
        <w:rPr>
          <w:b/>
        </w:rPr>
      </w:pPr>
      <w:r w:rsidRPr="005843A4">
        <w:br w:type="page"/>
      </w:r>
      <w:bookmarkStart w:id="43" w:name="_Toc179693802"/>
      <w:bookmarkStart w:id="44" w:name="_Toc289084684"/>
    </w:p>
    <w:p w:rsidR="000253C6" w:rsidRPr="00F36D8E" w:rsidRDefault="000253C6" w:rsidP="000253C6">
      <w:pPr>
        <w:rPr>
          <w:sz w:val="32"/>
          <w:szCs w:val="32"/>
        </w:rPr>
      </w:pPr>
      <w:bookmarkStart w:id="45" w:name="_Toc371232812"/>
      <w:bookmarkStart w:id="46" w:name="_Toc416878435"/>
      <w:bookmarkEnd w:id="43"/>
      <w:bookmarkEnd w:id="44"/>
      <w:r w:rsidRPr="00F36D8E">
        <w:rPr>
          <w:rStyle w:val="Nadpis1Char"/>
          <w:b w:val="0"/>
        </w:rPr>
        <w:lastRenderedPageBreak/>
        <w:t xml:space="preserve">Příloha č. 1 – </w:t>
      </w:r>
      <w:r w:rsidRPr="00F36D8E">
        <w:rPr>
          <w:rStyle w:val="Nadpis1Char"/>
        </w:rPr>
        <w:t>Rámcový rozvrh hodin vzorového výukového dne</w:t>
      </w:r>
      <w:bookmarkEnd w:id="45"/>
      <w:bookmarkEnd w:id="46"/>
      <w:r w:rsidRPr="00F36D8E">
        <w:rPr>
          <w:rStyle w:val="Nadpis1Char"/>
        </w:rPr>
        <w:t xml:space="preserve"> </w:t>
      </w:r>
    </w:p>
    <w:p w:rsidR="000253C6" w:rsidRPr="00F36D8E" w:rsidRDefault="00CF09CF" w:rsidP="000253C6">
      <w:pPr>
        <w:rPr>
          <w:sz w:val="32"/>
          <w:szCs w:val="32"/>
        </w:rPr>
      </w:pPr>
      <w:r>
        <w:rPr>
          <w:sz w:val="32"/>
          <w:szCs w:val="32"/>
        </w:rPr>
        <w:pict>
          <v:rect id="_x0000_i1026" style="width:0;height:1.5pt" o:hralign="center" o:hrstd="t" o:hr="t" fillcolor="#aca899" stroked="f"/>
        </w:pict>
      </w:r>
    </w:p>
    <w:p w:rsidR="000253C6" w:rsidRPr="005843A4" w:rsidRDefault="000253C6" w:rsidP="000253C6">
      <w:pPr>
        <w:pStyle w:val="Nadpis1"/>
        <w:spacing w:after="120"/>
      </w:pPr>
    </w:p>
    <w:p w:rsidR="000253C6" w:rsidRPr="005843A4" w:rsidRDefault="000253C6" w:rsidP="000253C6">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27"/>
        <w:gridCol w:w="1579"/>
        <w:gridCol w:w="3950"/>
      </w:tblGrid>
      <w:tr w:rsidR="000253C6" w:rsidRPr="005843A4" w:rsidTr="00F36D8E">
        <w:trPr>
          <w:trHeight w:val="774"/>
          <w:jc w:val="center"/>
        </w:trPr>
        <w:tc>
          <w:tcPr>
            <w:tcW w:w="1227" w:type="dxa"/>
            <w:tcBorders>
              <w:top w:val="single" w:sz="12" w:space="0" w:color="auto"/>
              <w:bottom w:val="single" w:sz="12" w:space="0" w:color="auto"/>
              <w:right w:val="single" w:sz="12" w:space="0" w:color="auto"/>
            </w:tcBorders>
          </w:tcPr>
          <w:p w:rsidR="000253C6" w:rsidRPr="005843A4" w:rsidRDefault="000253C6" w:rsidP="00C50A3F">
            <w:pPr>
              <w:jc w:val="center"/>
              <w:rPr>
                <w:b/>
                <w:sz w:val="20"/>
                <w:szCs w:val="20"/>
              </w:rPr>
            </w:pPr>
            <w:r w:rsidRPr="005843A4">
              <w:rPr>
                <w:b/>
                <w:sz w:val="20"/>
                <w:szCs w:val="20"/>
              </w:rPr>
              <w:t>Hodina</w:t>
            </w:r>
          </w:p>
          <w:p w:rsidR="000253C6" w:rsidRPr="005843A4" w:rsidRDefault="000253C6" w:rsidP="00C50A3F">
            <w:pPr>
              <w:jc w:val="center"/>
              <w:rPr>
                <w:b/>
                <w:sz w:val="20"/>
                <w:szCs w:val="20"/>
              </w:rPr>
            </w:pPr>
            <w:r w:rsidRPr="005843A4">
              <w:rPr>
                <w:b/>
                <w:sz w:val="20"/>
                <w:szCs w:val="20"/>
              </w:rPr>
              <w:t>číslo</w:t>
            </w:r>
          </w:p>
        </w:tc>
        <w:tc>
          <w:tcPr>
            <w:tcW w:w="1579" w:type="dxa"/>
            <w:tcBorders>
              <w:top w:val="single" w:sz="12" w:space="0" w:color="auto"/>
              <w:left w:val="single" w:sz="12" w:space="0" w:color="auto"/>
              <w:bottom w:val="single" w:sz="12" w:space="0" w:color="auto"/>
              <w:right w:val="single" w:sz="12" w:space="0" w:color="auto"/>
            </w:tcBorders>
          </w:tcPr>
          <w:p w:rsidR="000253C6" w:rsidRPr="005843A4" w:rsidRDefault="000253C6" w:rsidP="00C50A3F">
            <w:pPr>
              <w:rPr>
                <w:b/>
                <w:sz w:val="20"/>
                <w:szCs w:val="20"/>
              </w:rPr>
            </w:pPr>
            <w:r w:rsidRPr="005843A4">
              <w:rPr>
                <w:b/>
                <w:sz w:val="20"/>
                <w:szCs w:val="20"/>
              </w:rPr>
              <w:t>Od - do</w:t>
            </w:r>
          </w:p>
        </w:tc>
        <w:tc>
          <w:tcPr>
            <w:tcW w:w="3950" w:type="dxa"/>
            <w:tcBorders>
              <w:top w:val="single" w:sz="12" w:space="0" w:color="auto"/>
              <w:left w:val="single" w:sz="12" w:space="0" w:color="auto"/>
              <w:bottom w:val="single" w:sz="12" w:space="0" w:color="auto"/>
            </w:tcBorders>
          </w:tcPr>
          <w:p w:rsidR="000253C6" w:rsidRPr="005843A4" w:rsidRDefault="000253C6" w:rsidP="00C50A3F">
            <w:pPr>
              <w:rPr>
                <w:b/>
                <w:sz w:val="20"/>
                <w:szCs w:val="20"/>
              </w:rPr>
            </w:pPr>
            <w:r w:rsidRPr="005843A4">
              <w:rPr>
                <w:b/>
                <w:sz w:val="20"/>
                <w:szCs w:val="20"/>
              </w:rPr>
              <w:t>Předmět - modul</w:t>
            </w:r>
          </w:p>
        </w:tc>
      </w:tr>
      <w:tr w:rsidR="000253C6" w:rsidRPr="005843A4" w:rsidTr="00F36D8E">
        <w:trPr>
          <w:trHeight w:val="994"/>
          <w:jc w:val="center"/>
        </w:trPr>
        <w:tc>
          <w:tcPr>
            <w:tcW w:w="1227" w:type="dxa"/>
            <w:tcBorders>
              <w:top w:val="single" w:sz="12" w:space="0" w:color="auto"/>
              <w:right w:val="single" w:sz="12" w:space="0" w:color="auto"/>
            </w:tcBorders>
            <w:vAlign w:val="center"/>
          </w:tcPr>
          <w:p w:rsidR="000253C6" w:rsidRPr="005843A4" w:rsidRDefault="000253C6" w:rsidP="00C50A3F">
            <w:pPr>
              <w:jc w:val="center"/>
              <w:rPr>
                <w:b/>
                <w:sz w:val="20"/>
                <w:szCs w:val="20"/>
              </w:rPr>
            </w:pPr>
            <w:r w:rsidRPr="005843A4">
              <w:rPr>
                <w:b/>
                <w:sz w:val="20"/>
                <w:szCs w:val="20"/>
              </w:rPr>
              <w:t>1</w:t>
            </w:r>
          </w:p>
        </w:tc>
        <w:tc>
          <w:tcPr>
            <w:tcW w:w="1579" w:type="dxa"/>
            <w:tcBorders>
              <w:top w:val="single" w:sz="12" w:space="0" w:color="auto"/>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top w:val="single" w:sz="12" w:space="0" w:color="auto"/>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2</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3</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4</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5</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6</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994"/>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7</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r w:rsidR="000253C6" w:rsidRPr="005843A4" w:rsidTr="00F36D8E">
        <w:trPr>
          <w:trHeight w:val="1016"/>
          <w:jc w:val="center"/>
        </w:trPr>
        <w:tc>
          <w:tcPr>
            <w:tcW w:w="1227" w:type="dxa"/>
            <w:tcBorders>
              <w:right w:val="single" w:sz="12" w:space="0" w:color="auto"/>
            </w:tcBorders>
            <w:vAlign w:val="center"/>
          </w:tcPr>
          <w:p w:rsidR="000253C6" w:rsidRPr="005843A4" w:rsidRDefault="000253C6" w:rsidP="00C50A3F">
            <w:pPr>
              <w:jc w:val="center"/>
              <w:rPr>
                <w:b/>
                <w:sz w:val="20"/>
                <w:szCs w:val="20"/>
              </w:rPr>
            </w:pPr>
            <w:r w:rsidRPr="005843A4">
              <w:rPr>
                <w:b/>
                <w:sz w:val="20"/>
                <w:szCs w:val="20"/>
              </w:rPr>
              <w:t>8</w:t>
            </w:r>
          </w:p>
        </w:tc>
        <w:tc>
          <w:tcPr>
            <w:tcW w:w="1579" w:type="dxa"/>
            <w:tcBorders>
              <w:left w:val="single" w:sz="12" w:space="0" w:color="auto"/>
              <w:right w:val="single" w:sz="12" w:space="0" w:color="auto"/>
            </w:tcBorders>
          </w:tcPr>
          <w:p w:rsidR="000253C6" w:rsidRPr="005843A4" w:rsidRDefault="000253C6" w:rsidP="00C50A3F">
            <w:pPr>
              <w:pStyle w:val="Nadpis1"/>
              <w:widowControl w:val="0"/>
              <w:autoSpaceDE w:val="0"/>
              <w:autoSpaceDN w:val="0"/>
              <w:spacing w:after="120"/>
            </w:pPr>
          </w:p>
        </w:tc>
        <w:tc>
          <w:tcPr>
            <w:tcW w:w="3950" w:type="dxa"/>
            <w:tcBorders>
              <w:left w:val="single" w:sz="12" w:space="0" w:color="auto"/>
            </w:tcBorders>
          </w:tcPr>
          <w:p w:rsidR="000253C6" w:rsidRPr="005843A4" w:rsidRDefault="000253C6" w:rsidP="00C50A3F">
            <w:pPr>
              <w:pStyle w:val="Nadpis1"/>
              <w:widowControl w:val="0"/>
              <w:autoSpaceDE w:val="0"/>
              <w:autoSpaceDN w:val="0"/>
              <w:spacing w:after="120"/>
            </w:pPr>
          </w:p>
        </w:tc>
      </w:tr>
    </w:tbl>
    <w:p w:rsidR="000253C6" w:rsidRPr="00F36D8E" w:rsidRDefault="000253C6" w:rsidP="000253C6">
      <w:pPr>
        <w:pStyle w:val="Nadpis1"/>
        <w:spacing w:after="120"/>
      </w:pPr>
      <w:r w:rsidRPr="005843A4">
        <w:br w:type="page"/>
      </w:r>
      <w:bookmarkStart w:id="47" w:name="_Toc371232813"/>
      <w:bookmarkStart w:id="48" w:name="_Toc416878436"/>
      <w:r w:rsidRPr="00F36D8E">
        <w:rPr>
          <w:b w:val="0"/>
        </w:rPr>
        <w:lastRenderedPageBreak/>
        <w:t>Příloha č. 2 –</w:t>
      </w:r>
      <w:r w:rsidRPr="00F36D8E">
        <w:t xml:space="preserve"> Složení zkušební komise</w:t>
      </w:r>
      <w:bookmarkEnd w:id="47"/>
      <w:bookmarkEnd w:id="48"/>
      <w:r w:rsidRPr="00F36D8E">
        <w:t xml:space="preserve"> </w:t>
      </w:r>
    </w:p>
    <w:p w:rsidR="000253C6" w:rsidRPr="005843A4" w:rsidRDefault="00CF09CF" w:rsidP="000253C6">
      <w:r>
        <w:pict>
          <v:rect id="_x0000_i1027" style="width:0;height:1.5pt" o:hralign="center" o:hrstd="t" o:hr="t" fillcolor="#aca899" stroked="f"/>
        </w:pict>
      </w:r>
    </w:p>
    <w:p w:rsidR="000253C6" w:rsidRPr="005843A4" w:rsidRDefault="000253C6" w:rsidP="000253C6">
      <w:pPr>
        <w:pStyle w:val="Nadpis1"/>
        <w:spacing w:after="120"/>
      </w:pPr>
    </w:p>
    <w:p w:rsidR="000253C6" w:rsidRPr="00F36D8E" w:rsidRDefault="000253C6" w:rsidP="000253C6">
      <w:pPr>
        <w:pStyle w:val="Nadpis1"/>
        <w:spacing w:after="120"/>
      </w:pPr>
      <w:r w:rsidRPr="005843A4">
        <w:br w:type="page"/>
      </w:r>
      <w:bookmarkStart w:id="49" w:name="_Toc371232814"/>
      <w:bookmarkStart w:id="50" w:name="_Toc416878437"/>
      <w:r w:rsidRPr="00F36D8E">
        <w:rPr>
          <w:b w:val="0"/>
        </w:rPr>
        <w:lastRenderedPageBreak/>
        <w:t>Příloha č. 3 –</w:t>
      </w:r>
      <w:r w:rsidRPr="00F36D8E">
        <w:t xml:space="preserve"> Seznam a kvalifikace lektorů jednotlivých modulů</w:t>
      </w:r>
      <w:bookmarkEnd w:id="49"/>
      <w:bookmarkEnd w:id="50"/>
      <w:r w:rsidRPr="00F36D8E">
        <w:t xml:space="preserve"> </w:t>
      </w:r>
    </w:p>
    <w:p w:rsidR="000253C6" w:rsidRPr="005843A4" w:rsidRDefault="00CF09CF" w:rsidP="000253C6">
      <w:r>
        <w:pict>
          <v:rect id="_x0000_i1028" style="width:0;height:1.5pt" o:hralign="center" o:hrstd="t" o:hr="t" fillcolor="#aca899" stroked="f"/>
        </w:pict>
      </w:r>
    </w:p>
    <w:p w:rsidR="000253C6" w:rsidRPr="005843A4" w:rsidRDefault="000253C6" w:rsidP="000253C6">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0253C6" w:rsidRPr="005843A4" w:rsidTr="00C50A3F">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jc w:val="center"/>
              <w:rPr>
                <w:b/>
              </w:rPr>
            </w:pPr>
            <w:r w:rsidRPr="005843A4">
              <w:rPr>
                <w:b/>
              </w:rPr>
              <w:t>Seznam lektorů</w:t>
            </w:r>
          </w:p>
        </w:tc>
      </w:tr>
      <w:tr w:rsidR="000253C6" w:rsidRPr="005843A4" w:rsidTr="00C50A3F">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jc w:val="center"/>
              <w:rPr>
                <w:b/>
                <w:sz w:val="20"/>
                <w:szCs w:val="20"/>
              </w:rPr>
            </w:pPr>
            <w:r w:rsidRPr="005843A4">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jc w:val="center"/>
              <w:rPr>
                <w:b/>
                <w:sz w:val="20"/>
                <w:szCs w:val="20"/>
              </w:rPr>
            </w:pPr>
            <w:r w:rsidRPr="005843A4">
              <w:rPr>
                <w:b/>
                <w:sz w:val="20"/>
                <w:szCs w:val="20"/>
              </w:rPr>
              <w:t>Vyučovaný předmět/</w:t>
            </w:r>
          </w:p>
          <w:p w:rsidR="000253C6" w:rsidRPr="005843A4" w:rsidRDefault="000253C6" w:rsidP="00C50A3F">
            <w:pPr>
              <w:jc w:val="center"/>
              <w:rPr>
                <w:b/>
                <w:sz w:val="20"/>
                <w:szCs w:val="20"/>
              </w:rPr>
            </w:pPr>
            <w:r w:rsidRPr="005843A4">
              <w:rPr>
                <w:b/>
                <w:sz w:val="20"/>
                <w:szCs w:val="20"/>
              </w:rPr>
              <w:t>modul</w:t>
            </w:r>
          </w:p>
          <w:p w:rsidR="000253C6" w:rsidRPr="005843A4" w:rsidRDefault="000253C6" w:rsidP="00C50A3F">
            <w:pPr>
              <w:jc w:val="center"/>
              <w:rPr>
                <w:sz w:val="20"/>
                <w:szCs w:val="20"/>
              </w:rPr>
            </w:pPr>
            <w:r w:rsidRPr="005843A4">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jc w:val="center"/>
              <w:rPr>
                <w:b/>
                <w:sz w:val="20"/>
                <w:szCs w:val="20"/>
              </w:rPr>
            </w:pPr>
            <w:r w:rsidRPr="005843A4">
              <w:rPr>
                <w:b/>
                <w:sz w:val="20"/>
                <w:szCs w:val="20"/>
              </w:rPr>
              <w:t>Kvalifikace/</w:t>
            </w:r>
          </w:p>
          <w:p w:rsidR="000253C6" w:rsidRPr="005843A4" w:rsidRDefault="000253C6" w:rsidP="00C50A3F">
            <w:pPr>
              <w:jc w:val="center"/>
              <w:rPr>
                <w:rFonts w:ascii="Times New Roman" w:hAnsi="Times New Roman"/>
                <w:b/>
                <w:sz w:val="20"/>
                <w:szCs w:val="20"/>
              </w:rPr>
            </w:pPr>
            <w:r w:rsidRPr="005843A4">
              <w:rPr>
                <w:b/>
                <w:sz w:val="20"/>
                <w:szCs w:val="20"/>
              </w:rPr>
              <w:t>vzdělání/</w:t>
            </w:r>
          </w:p>
          <w:p w:rsidR="000253C6" w:rsidRPr="005843A4" w:rsidRDefault="000253C6" w:rsidP="00C50A3F">
            <w:pPr>
              <w:jc w:val="center"/>
              <w:rPr>
                <w:b/>
                <w:sz w:val="20"/>
                <w:szCs w:val="20"/>
              </w:rPr>
            </w:pPr>
            <w:r w:rsidRPr="005843A4">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jc w:val="center"/>
              <w:rPr>
                <w:rFonts w:ascii="Times New Roman" w:hAnsi="Times New Roman"/>
                <w:b/>
                <w:sz w:val="20"/>
                <w:szCs w:val="20"/>
              </w:rPr>
            </w:pPr>
            <w:r w:rsidRPr="005843A4">
              <w:rPr>
                <w:b/>
                <w:sz w:val="20"/>
                <w:szCs w:val="20"/>
              </w:rPr>
              <w:t xml:space="preserve">Odborná praxe </w:t>
            </w:r>
          </w:p>
          <w:p w:rsidR="000253C6" w:rsidRPr="005843A4" w:rsidRDefault="000253C6" w:rsidP="00C50A3F">
            <w:pPr>
              <w:jc w:val="center"/>
              <w:rPr>
                <w:b/>
                <w:sz w:val="20"/>
                <w:szCs w:val="20"/>
              </w:rPr>
            </w:pPr>
            <w:r w:rsidRPr="005843A4">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ind w:hanging="110"/>
              <w:jc w:val="center"/>
              <w:rPr>
                <w:rFonts w:ascii="Times New Roman" w:hAnsi="Times New Roman"/>
                <w:b/>
                <w:sz w:val="20"/>
                <w:szCs w:val="20"/>
              </w:rPr>
            </w:pPr>
            <w:r w:rsidRPr="005843A4">
              <w:rPr>
                <w:b/>
                <w:sz w:val="20"/>
                <w:szCs w:val="20"/>
              </w:rPr>
              <w:t>Pedagogická praxe</w:t>
            </w:r>
          </w:p>
          <w:p w:rsidR="000253C6" w:rsidRPr="005843A4" w:rsidRDefault="000253C6" w:rsidP="00C50A3F">
            <w:pPr>
              <w:jc w:val="center"/>
              <w:rPr>
                <w:b/>
                <w:sz w:val="20"/>
                <w:szCs w:val="20"/>
              </w:rPr>
            </w:pPr>
            <w:r w:rsidRPr="005843A4">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53C6" w:rsidRPr="005843A4" w:rsidRDefault="000253C6" w:rsidP="00C50A3F">
            <w:pPr>
              <w:ind w:hanging="108"/>
              <w:jc w:val="center"/>
              <w:rPr>
                <w:b/>
                <w:sz w:val="20"/>
                <w:szCs w:val="20"/>
              </w:rPr>
            </w:pPr>
            <w:r w:rsidRPr="005843A4">
              <w:rPr>
                <w:b/>
                <w:sz w:val="20"/>
                <w:szCs w:val="20"/>
              </w:rPr>
              <w:t xml:space="preserve">Vlastnoruční podpis lektora/ky </w:t>
            </w:r>
            <w:r w:rsidRPr="005843A4">
              <w:rPr>
                <w:sz w:val="20"/>
                <w:szCs w:val="20"/>
              </w:rPr>
              <w:t>(že souhlasí s uvedenými údaji a se zařazením do lektorského sboru)</w:t>
            </w:r>
            <w:r w:rsidRPr="005843A4">
              <w:rPr>
                <w:b/>
                <w:sz w:val="20"/>
                <w:szCs w:val="20"/>
              </w:rPr>
              <w:t xml:space="preserve"> </w:t>
            </w:r>
          </w:p>
        </w:tc>
      </w:tr>
      <w:tr w:rsidR="000253C6" w:rsidRPr="005843A4" w:rsidTr="00C50A3F">
        <w:trPr>
          <w:trHeight w:val="552"/>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60"/>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54"/>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48"/>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69"/>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50"/>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r w:rsidR="000253C6" w:rsidRPr="005843A4" w:rsidTr="00C50A3F">
        <w:trPr>
          <w:trHeight w:val="550"/>
        </w:trPr>
        <w:tc>
          <w:tcPr>
            <w:tcW w:w="184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559"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701"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134"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8"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c>
          <w:tcPr>
            <w:tcW w:w="1417" w:type="dxa"/>
            <w:tcBorders>
              <w:top w:val="single" w:sz="4" w:space="0" w:color="auto"/>
              <w:left w:val="single" w:sz="4" w:space="0" w:color="auto"/>
              <w:bottom w:val="single" w:sz="4" w:space="0" w:color="auto"/>
              <w:right w:val="single" w:sz="4" w:space="0" w:color="auto"/>
            </w:tcBorders>
          </w:tcPr>
          <w:p w:rsidR="000253C6" w:rsidRPr="005843A4" w:rsidRDefault="000253C6" w:rsidP="00C50A3F"/>
        </w:tc>
      </w:tr>
    </w:tbl>
    <w:p w:rsidR="000253C6" w:rsidRPr="00F36D8E" w:rsidRDefault="000253C6" w:rsidP="000253C6">
      <w:pPr>
        <w:pStyle w:val="Nadpis1"/>
        <w:spacing w:after="120"/>
        <w:rPr>
          <w:b w:val="0"/>
        </w:rPr>
      </w:pPr>
      <w:r w:rsidRPr="005843A4">
        <w:t xml:space="preserve"> </w:t>
      </w:r>
      <w:r w:rsidRPr="005843A4">
        <w:br w:type="page"/>
      </w:r>
      <w:bookmarkStart w:id="51" w:name="_Toc371232815"/>
      <w:bookmarkStart w:id="52" w:name="_Toc371232816"/>
      <w:bookmarkStart w:id="53" w:name="_Toc382655722"/>
      <w:bookmarkStart w:id="54" w:name="_Toc416878438"/>
      <w:r w:rsidRPr="00F36D8E">
        <w:rPr>
          <w:b w:val="0"/>
        </w:rPr>
        <w:lastRenderedPageBreak/>
        <w:t>Příloha č. 4 –</w:t>
      </w:r>
      <w:r w:rsidRPr="00F36D8E">
        <w:t xml:space="preserve"> Vzor </w:t>
      </w:r>
      <w:r w:rsidR="00577748">
        <w:t>potvrz</w:t>
      </w:r>
      <w:r w:rsidRPr="00F36D8E">
        <w:t>ení o účasti v akreditovaném  vzdělávacím programu</w:t>
      </w:r>
      <w:r w:rsidRPr="00F36D8E">
        <w:rPr>
          <w:rStyle w:val="Znakapoznpodarou"/>
          <w:b w:val="0"/>
        </w:rPr>
        <w:footnoteReference w:id="1"/>
      </w:r>
      <w:bookmarkEnd w:id="51"/>
      <w:bookmarkEnd w:id="52"/>
      <w:bookmarkEnd w:id="53"/>
      <w:bookmarkEnd w:id="54"/>
      <w:r w:rsidRPr="00F36D8E">
        <w:rPr>
          <w:b w:val="0"/>
        </w:rPr>
        <w:t xml:space="preserve"> </w:t>
      </w:r>
    </w:p>
    <w:p w:rsidR="000253C6" w:rsidRPr="005843A4" w:rsidRDefault="000253C6" w:rsidP="000253C6">
      <w:pPr>
        <w:jc w:val="center"/>
      </w:pPr>
    </w:p>
    <w:p w:rsidR="000253C6" w:rsidRPr="005843A4" w:rsidRDefault="000253C6" w:rsidP="000253C6">
      <w:pPr>
        <w:jc w:val="center"/>
      </w:pPr>
      <w:r w:rsidRPr="00F36D8E">
        <w:t>Název a adresa vzdělávacího zařízení</w:t>
      </w:r>
    </w:p>
    <w:p w:rsidR="000253C6" w:rsidRPr="005843A4" w:rsidRDefault="000253C6" w:rsidP="000253C6">
      <w:pPr>
        <w:rPr>
          <w:sz w:val="26"/>
          <w:szCs w:val="26"/>
        </w:rPr>
      </w:pPr>
    </w:p>
    <w:p w:rsidR="000253C6" w:rsidRPr="005843A4" w:rsidRDefault="000253C6" w:rsidP="000253C6">
      <w:pPr>
        <w:jc w:val="center"/>
      </w:pPr>
      <w:r w:rsidRPr="005843A4">
        <w:t>Vzdělávací program akreditován MŠMT dne ………… pod čj.: ……………….</w:t>
      </w:r>
    </w:p>
    <w:p w:rsidR="000253C6" w:rsidRPr="005843A4" w:rsidRDefault="000253C6" w:rsidP="000253C6"/>
    <w:p w:rsidR="000253C6" w:rsidRPr="005843A4" w:rsidRDefault="00577748" w:rsidP="000253C6">
      <w:pPr>
        <w:jc w:val="center"/>
        <w:rPr>
          <w:rFonts w:ascii="Arial Black" w:hAnsi="Arial Black"/>
          <w:caps/>
          <w:sz w:val="36"/>
          <w:szCs w:val="36"/>
        </w:rPr>
      </w:pPr>
      <w:r>
        <w:rPr>
          <w:rFonts w:ascii="Arial Black" w:hAnsi="Arial Black"/>
          <w:caps/>
          <w:sz w:val="36"/>
          <w:szCs w:val="36"/>
        </w:rPr>
        <w:t>potvrz</w:t>
      </w:r>
      <w:r w:rsidR="000253C6" w:rsidRPr="005843A4">
        <w:rPr>
          <w:rFonts w:ascii="Arial Black" w:hAnsi="Arial Black"/>
          <w:caps/>
          <w:sz w:val="36"/>
          <w:szCs w:val="36"/>
        </w:rPr>
        <w:t>ení</w:t>
      </w:r>
    </w:p>
    <w:p w:rsidR="000253C6" w:rsidRPr="005843A4" w:rsidRDefault="000253C6" w:rsidP="000253C6">
      <w:pPr>
        <w:jc w:val="center"/>
        <w:rPr>
          <w:b/>
          <w:caps/>
          <w:spacing w:val="100"/>
        </w:rPr>
      </w:pPr>
      <w:r w:rsidRPr="005843A4">
        <w:rPr>
          <w:b/>
          <w:caps/>
          <w:spacing w:val="100"/>
        </w:rPr>
        <w:t>o ÚČASTI V AKREDITOVANÉM VZDĚLÁVACÍM PROGRAMU</w:t>
      </w:r>
    </w:p>
    <w:p w:rsidR="000253C6" w:rsidRPr="005843A4" w:rsidRDefault="000253C6" w:rsidP="000253C6">
      <w:pPr>
        <w:jc w:val="center"/>
      </w:pPr>
    </w:p>
    <w:p w:rsidR="000253C6" w:rsidRPr="005843A4" w:rsidRDefault="000253C6" w:rsidP="000253C6">
      <w:pPr>
        <w:jc w:val="both"/>
      </w:pPr>
      <w:r w:rsidRPr="005843A4">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0253C6" w:rsidRPr="005843A4" w:rsidRDefault="000253C6" w:rsidP="000253C6">
      <w:pPr>
        <w:jc w:val="center"/>
        <w:rPr>
          <w:sz w:val="28"/>
          <w:szCs w:val="28"/>
        </w:rPr>
      </w:pPr>
    </w:p>
    <w:p w:rsidR="000253C6" w:rsidRPr="00F36D8E" w:rsidRDefault="000253C6" w:rsidP="000253C6">
      <w:pPr>
        <w:jc w:val="center"/>
      </w:pPr>
      <w:r w:rsidRPr="00F36D8E">
        <w:t>Jméno, Příjmení, titul účastníka kurzu</w:t>
      </w:r>
    </w:p>
    <w:p w:rsidR="000253C6" w:rsidRPr="005843A4" w:rsidRDefault="000253C6" w:rsidP="000253C6">
      <w:pPr>
        <w:jc w:val="center"/>
      </w:pPr>
      <w:r w:rsidRPr="00F36D8E">
        <w:t>Datum a místo narození</w:t>
      </w:r>
    </w:p>
    <w:p w:rsidR="000253C6" w:rsidRPr="005843A4" w:rsidRDefault="000253C6" w:rsidP="000253C6">
      <w:pPr>
        <w:jc w:val="center"/>
      </w:pPr>
    </w:p>
    <w:p w:rsidR="000253C6" w:rsidRPr="005843A4" w:rsidRDefault="000253C6" w:rsidP="000253C6">
      <w:pPr>
        <w:rPr>
          <w:i/>
        </w:rPr>
      </w:pPr>
      <w:r w:rsidRPr="005843A4">
        <w:t xml:space="preserve">Absolvoval (a) rekvalifikační program: </w:t>
      </w:r>
      <w:r w:rsidRPr="005843A4">
        <w:rPr>
          <w:b/>
        </w:rPr>
        <w:t>Klempíř stavební (36-053-H)</w:t>
      </w:r>
    </w:p>
    <w:p w:rsidR="000253C6" w:rsidRPr="005843A4" w:rsidRDefault="000253C6" w:rsidP="000253C6">
      <w:pPr>
        <w:rPr>
          <w:i/>
        </w:rPr>
      </w:pPr>
    </w:p>
    <w:p w:rsidR="000253C6" w:rsidRPr="005843A4" w:rsidRDefault="000253C6" w:rsidP="000253C6">
      <w:pPr>
        <w:spacing w:line="360" w:lineRule="auto"/>
        <w:ind w:left="2552" w:hanging="2552"/>
        <w:rPr>
          <w:b/>
          <w:i/>
        </w:rPr>
      </w:pPr>
      <w:r w:rsidRPr="005843A4">
        <w:t xml:space="preserve">pro pracovní činnost: </w:t>
      </w:r>
      <w:r w:rsidRPr="005843A4">
        <w:rPr>
          <w:b/>
        </w:rPr>
        <w:t>Klempíř stavební</w:t>
      </w:r>
    </w:p>
    <w:p w:rsidR="000253C6" w:rsidRPr="005843A4" w:rsidRDefault="000253C6" w:rsidP="000253C6">
      <w:r w:rsidRPr="005843A4">
        <w:t xml:space="preserve">Kurz proběhl v období od ……….…. do …………… </w:t>
      </w:r>
    </w:p>
    <w:p w:rsidR="000253C6" w:rsidRPr="005843A4" w:rsidRDefault="000253C6" w:rsidP="000253C6"/>
    <w:p w:rsidR="000253C6" w:rsidRPr="005843A4" w:rsidRDefault="000253C6" w:rsidP="000253C6">
      <w:r w:rsidRPr="005843A4">
        <w:t>V rozsahu</w:t>
      </w:r>
      <w:r w:rsidRPr="005843A4">
        <w:tab/>
      </w:r>
      <w:r w:rsidRPr="005843A4">
        <w:tab/>
        <w:t xml:space="preserve">- na teorii  </w:t>
      </w:r>
      <w:r w:rsidRPr="005843A4">
        <w:tab/>
      </w:r>
      <w:r w:rsidRPr="005843A4">
        <w:tab/>
      </w:r>
      <w:r w:rsidRPr="005843A4">
        <w:tab/>
      </w:r>
      <w:r w:rsidRPr="005843A4">
        <w:tab/>
        <w:t xml:space="preserve"> …  vyučovacích hodin</w:t>
      </w:r>
    </w:p>
    <w:p w:rsidR="000253C6" w:rsidRPr="005843A4" w:rsidRDefault="000253C6" w:rsidP="000253C6">
      <w:r w:rsidRPr="005843A4">
        <w:tab/>
      </w:r>
      <w:r w:rsidRPr="005843A4">
        <w:tab/>
      </w:r>
      <w:r w:rsidRPr="005843A4">
        <w:tab/>
        <w:t xml:space="preserve">- na praxi </w:t>
      </w:r>
      <w:r w:rsidRPr="005843A4">
        <w:tab/>
      </w:r>
      <w:r w:rsidRPr="005843A4">
        <w:tab/>
      </w:r>
      <w:r w:rsidRPr="005843A4">
        <w:tab/>
      </w:r>
      <w:r w:rsidRPr="005843A4">
        <w:tab/>
        <w:t xml:space="preserve"> …   hodin</w:t>
      </w:r>
    </w:p>
    <w:p w:rsidR="000253C6" w:rsidRPr="005843A4" w:rsidRDefault="000253C6" w:rsidP="000253C6"/>
    <w:p w:rsidR="000253C6" w:rsidRPr="005843A4" w:rsidRDefault="000253C6" w:rsidP="000253C6">
      <w:r w:rsidRPr="005843A4">
        <w:t>Vzdělávací program obsahoval tyto předměty (moduly):</w:t>
      </w:r>
    </w:p>
    <w:p w:rsidR="000253C6" w:rsidRPr="005843A4" w:rsidRDefault="000253C6" w:rsidP="000253C6"/>
    <w:p w:rsidR="000253C6" w:rsidRPr="005843A4" w:rsidRDefault="000253C6" w:rsidP="000253C6">
      <w:pPr>
        <w:tabs>
          <w:tab w:val="left" w:pos="7513"/>
          <w:tab w:val="left" w:pos="7938"/>
          <w:tab w:val="right" w:pos="8820"/>
        </w:tabs>
      </w:pPr>
      <w:r w:rsidRPr="005843A4">
        <w:t>………………………..</w:t>
      </w:r>
      <w:r w:rsidRPr="005843A4">
        <w:tab/>
        <w:t>….  hodin</w:t>
      </w:r>
    </w:p>
    <w:p w:rsidR="000253C6" w:rsidRPr="005843A4" w:rsidRDefault="000253C6" w:rsidP="000253C6">
      <w:pPr>
        <w:tabs>
          <w:tab w:val="right" w:pos="8820"/>
        </w:tabs>
      </w:pPr>
      <w:r w:rsidRPr="005843A4">
        <w:t>……………………….                                                                               ….  hodin</w:t>
      </w:r>
    </w:p>
    <w:p w:rsidR="000253C6" w:rsidRPr="005843A4" w:rsidRDefault="000253C6" w:rsidP="000253C6">
      <w:pPr>
        <w:tabs>
          <w:tab w:val="right" w:pos="8820"/>
        </w:tabs>
      </w:pPr>
      <w:r w:rsidRPr="005843A4">
        <w:t>……………………….                                                                               ….  hodin</w:t>
      </w:r>
    </w:p>
    <w:p w:rsidR="000253C6" w:rsidRPr="005843A4" w:rsidRDefault="000253C6" w:rsidP="000253C6">
      <w:pPr>
        <w:tabs>
          <w:tab w:val="left" w:pos="7513"/>
          <w:tab w:val="left" w:pos="7655"/>
          <w:tab w:val="right" w:pos="8820"/>
        </w:tabs>
      </w:pPr>
      <w:r w:rsidRPr="005843A4">
        <w:t>………………………                                                                                .…  hodin</w:t>
      </w:r>
    </w:p>
    <w:p w:rsidR="000253C6" w:rsidRPr="005843A4" w:rsidRDefault="000253C6" w:rsidP="000253C6">
      <w:pPr>
        <w:tabs>
          <w:tab w:val="left" w:pos="7513"/>
          <w:tab w:val="right" w:pos="7938"/>
        </w:tabs>
      </w:pPr>
      <w:r w:rsidRPr="005843A4">
        <w:t>………………………                                                                                ….  hodin</w:t>
      </w:r>
    </w:p>
    <w:p w:rsidR="000253C6" w:rsidRPr="005843A4" w:rsidRDefault="000253C6" w:rsidP="000253C6">
      <w:pPr>
        <w:tabs>
          <w:tab w:val="right" w:pos="8820"/>
        </w:tabs>
      </w:pPr>
    </w:p>
    <w:p w:rsidR="000253C6" w:rsidRPr="005843A4" w:rsidRDefault="000253C6" w:rsidP="000253C6">
      <w:pPr>
        <w:tabs>
          <w:tab w:val="right" w:pos="8820"/>
        </w:tabs>
        <w:jc w:val="both"/>
        <w:rPr>
          <w:b/>
        </w:rPr>
      </w:pPr>
      <w:r w:rsidRPr="005843A4">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0253C6" w:rsidRPr="005843A4" w:rsidRDefault="000253C6" w:rsidP="000253C6">
      <w:pPr>
        <w:tabs>
          <w:tab w:val="right" w:pos="8820"/>
        </w:tabs>
      </w:pPr>
    </w:p>
    <w:p w:rsidR="000253C6" w:rsidRPr="005843A4" w:rsidRDefault="000253C6" w:rsidP="000253C6">
      <w:pPr>
        <w:tabs>
          <w:tab w:val="left" w:pos="7655"/>
          <w:tab w:val="right" w:pos="8820"/>
        </w:tabs>
      </w:pPr>
      <w:r w:rsidRPr="005843A4">
        <w:t>V …………………... dne ……………</w:t>
      </w:r>
    </w:p>
    <w:p w:rsidR="000253C6" w:rsidRPr="005843A4" w:rsidRDefault="000253C6" w:rsidP="000253C6">
      <w:pPr>
        <w:tabs>
          <w:tab w:val="right" w:pos="8820"/>
        </w:tabs>
      </w:pPr>
    </w:p>
    <w:p w:rsidR="000253C6" w:rsidRPr="005843A4" w:rsidRDefault="000253C6" w:rsidP="000253C6">
      <w:pPr>
        <w:tabs>
          <w:tab w:val="left" w:pos="851"/>
          <w:tab w:val="left" w:pos="5103"/>
        </w:tabs>
        <w:jc w:val="both"/>
        <w:rPr>
          <w:spacing w:val="-3"/>
          <w:sz w:val="20"/>
          <w:szCs w:val="20"/>
        </w:rPr>
      </w:pPr>
      <w:r w:rsidRPr="005843A4">
        <w:rPr>
          <w:sz w:val="20"/>
          <w:szCs w:val="20"/>
        </w:rPr>
        <w:tab/>
        <w:t>…………………………………</w:t>
      </w:r>
      <w:r w:rsidRPr="005843A4">
        <w:rPr>
          <w:sz w:val="20"/>
          <w:szCs w:val="20"/>
        </w:rPr>
        <w:tab/>
        <w:t>…..………………………….....</w:t>
      </w:r>
    </w:p>
    <w:p w:rsidR="000253C6" w:rsidRPr="005843A4" w:rsidRDefault="000253C6" w:rsidP="000253C6">
      <w:pPr>
        <w:tabs>
          <w:tab w:val="left" w:pos="1276"/>
          <w:tab w:val="left" w:pos="5670"/>
        </w:tabs>
        <w:jc w:val="both"/>
      </w:pPr>
      <w:r w:rsidRPr="005843A4">
        <w:tab/>
      </w:r>
      <w:r w:rsidRPr="00F36D8E">
        <w:t>Eva</w:t>
      </w:r>
      <w:r w:rsidRPr="005843A4">
        <w:rPr>
          <w:highlight w:val="cyan"/>
        </w:rPr>
        <w:t xml:space="preserve"> </w:t>
      </w:r>
      <w:r w:rsidRPr="00F36D8E">
        <w:t xml:space="preserve">Nováková </w:t>
      </w:r>
      <w:r w:rsidRPr="00F36D8E">
        <w:tab/>
        <w:t>Pavel Černý</w:t>
      </w:r>
    </w:p>
    <w:p w:rsidR="000253C6" w:rsidRPr="005843A4" w:rsidRDefault="000253C6" w:rsidP="000253C6">
      <w:pPr>
        <w:tabs>
          <w:tab w:val="left" w:pos="1418"/>
          <w:tab w:val="left" w:pos="3544"/>
          <w:tab w:val="left" w:pos="4820"/>
        </w:tabs>
        <w:jc w:val="both"/>
      </w:pPr>
      <w:r w:rsidRPr="005843A4">
        <w:tab/>
      </w:r>
      <w:r w:rsidRPr="005843A4">
        <w:rPr>
          <w:sz w:val="20"/>
          <w:szCs w:val="20"/>
        </w:rPr>
        <w:t>garant kurzu</w:t>
      </w:r>
      <w:r w:rsidRPr="005843A4">
        <w:tab/>
        <w:t>L.S.</w:t>
      </w:r>
      <w:r w:rsidRPr="005843A4">
        <w:tab/>
      </w:r>
      <w:r w:rsidRPr="005843A4">
        <w:rPr>
          <w:sz w:val="20"/>
          <w:szCs w:val="20"/>
        </w:rPr>
        <w:t>statutární zástupce vzdělávacího zařízení</w:t>
      </w:r>
    </w:p>
    <w:p w:rsidR="000253C6" w:rsidRPr="005843A4" w:rsidRDefault="000253C6" w:rsidP="000253C6">
      <w:pPr>
        <w:jc w:val="center"/>
      </w:pPr>
    </w:p>
    <w:p w:rsidR="000253C6" w:rsidRPr="005843A4" w:rsidRDefault="000253C6" w:rsidP="000253C6">
      <w:pPr>
        <w:jc w:val="center"/>
      </w:pPr>
      <w:r w:rsidRPr="00577748">
        <w:t>Název a adresa zařízení</w:t>
      </w:r>
    </w:p>
    <w:p w:rsidR="000253C6" w:rsidRPr="005843A4" w:rsidRDefault="000253C6" w:rsidP="000253C6">
      <w:pPr>
        <w:rPr>
          <w:sz w:val="26"/>
          <w:szCs w:val="26"/>
        </w:rPr>
      </w:pPr>
    </w:p>
    <w:p w:rsidR="000253C6" w:rsidRPr="005843A4" w:rsidRDefault="000253C6" w:rsidP="000253C6">
      <w:pPr>
        <w:jc w:val="center"/>
      </w:pPr>
      <w:r w:rsidRPr="005843A4">
        <w:t>Škola zařazena do rejstříku škol a školských zařízení/Studijní program akreditován MŠMT* dne ………… pod čj.: ……………….</w:t>
      </w:r>
    </w:p>
    <w:p w:rsidR="000253C6" w:rsidRPr="005843A4" w:rsidRDefault="000253C6" w:rsidP="000253C6"/>
    <w:p w:rsidR="000253C6" w:rsidRPr="005843A4" w:rsidRDefault="00577748" w:rsidP="000253C6">
      <w:pPr>
        <w:spacing w:before="120"/>
        <w:jc w:val="center"/>
        <w:rPr>
          <w:rFonts w:ascii="Arial Black" w:hAnsi="Arial Black"/>
          <w:caps/>
          <w:sz w:val="36"/>
          <w:szCs w:val="36"/>
        </w:rPr>
      </w:pPr>
      <w:r>
        <w:rPr>
          <w:rFonts w:ascii="Arial Black" w:hAnsi="Arial Black"/>
          <w:caps/>
          <w:sz w:val="36"/>
          <w:szCs w:val="36"/>
        </w:rPr>
        <w:t>potvrz</w:t>
      </w:r>
      <w:r w:rsidR="000253C6" w:rsidRPr="005843A4">
        <w:rPr>
          <w:rFonts w:ascii="Arial Black" w:hAnsi="Arial Black"/>
          <w:caps/>
          <w:sz w:val="36"/>
          <w:szCs w:val="36"/>
        </w:rPr>
        <w:t>ení</w:t>
      </w:r>
    </w:p>
    <w:p w:rsidR="000253C6" w:rsidRPr="005843A4" w:rsidRDefault="000253C6" w:rsidP="000253C6">
      <w:pPr>
        <w:spacing w:before="120"/>
        <w:jc w:val="center"/>
        <w:rPr>
          <w:b/>
          <w:caps/>
          <w:spacing w:val="100"/>
        </w:rPr>
      </w:pPr>
      <w:r w:rsidRPr="005843A4">
        <w:rPr>
          <w:b/>
          <w:caps/>
          <w:spacing w:val="100"/>
        </w:rPr>
        <w:t>o ÚČASTI V AKREDITOVANÉM VZDĚLÁVACÍM PROGRAMU</w:t>
      </w:r>
    </w:p>
    <w:p w:rsidR="000253C6" w:rsidRPr="005843A4" w:rsidRDefault="000253C6" w:rsidP="000253C6">
      <w:pPr>
        <w:jc w:val="center"/>
      </w:pPr>
    </w:p>
    <w:p w:rsidR="000253C6" w:rsidRPr="005843A4" w:rsidRDefault="000253C6" w:rsidP="000253C6">
      <w:pPr>
        <w:jc w:val="both"/>
        <w:rPr>
          <w:szCs w:val="28"/>
        </w:rPr>
      </w:pPr>
      <w:r w:rsidRPr="005843A4">
        <w:rPr>
          <w:szCs w:val="28"/>
        </w:rPr>
        <w:t>po úspěšném ukončení vzdělávacího programu rekvalifikačního kurzu realizovaného dle § 108, odst. 2, písm. c) zákona č. 435/2004 Sb. o zaměstnanosti, ve znění pozdějších předpisů, školou</w:t>
      </w:r>
      <w:r w:rsidRPr="005843A4">
        <w:rPr>
          <w:rStyle w:val="Znakapoznpodarou"/>
          <w:szCs w:val="28"/>
        </w:rPr>
        <w:footnoteReference w:customMarkFollows="1" w:id="2"/>
        <w:sym w:font="Symbol" w:char="F02A"/>
      </w:r>
      <w:r w:rsidRPr="005843A4">
        <w:rPr>
          <w:szCs w:val="28"/>
        </w:rPr>
        <w:t xml:space="preserve"> v rámci oboru vzdělání, který má zapsaný v rejstříku škol a školských zařízení nebo vysokou školou s akreditovaným studijním programem podle zvláštního právního předpisu</w:t>
      </w:r>
    </w:p>
    <w:p w:rsidR="000253C6" w:rsidRPr="005843A4" w:rsidRDefault="000253C6" w:rsidP="000253C6"/>
    <w:p w:rsidR="000253C6" w:rsidRPr="00F36D8E" w:rsidRDefault="000253C6" w:rsidP="000253C6">
      <w:pPr>
        <w:jc w:val="center"/>
      </w:pPr>
      <w:r w:rsidRPr="00F36D8E">
        <w:t>Jméno, Příjmení, titul účastníka kurzu</w:t>
      </w:r>
    </w:p>
    <w:p w:rsidR="000253C6" w:rsidRPr="005843A4" w:rsidRDefault="000253C6" w:rsidP="000253C6">
      <w:pPr>
        <w:jc w:val="center"/>
      </w:pPr>
      <w:r w:rsidRPr="00F36D8E">
        <w:t>Datum a místo narození</w:t>
      </w:r>
    </w:p>
    <w:p w:rsidR="000253C6" w:rsidRPr="005843A4" w:rsidRDefault="000253C6" w:rsidP="000253C6">
      <w:pPr>
        <w:jc w:val="center"/>
      </w:pPr>
    </w:p>
    <w:p w:rsidR="000253C6" w:rsidRPr="005843A4" w:rsidRDefault="000253C6" w:rsidP="000253C6">
      <w:pPr>
        <w:rPr>
          <w:i/>
        </w:rPr>
      </w:pPr>
      <w:r w:rsidRPr="005843A4">
        <w:t xml:space="preserve">Absolvoval (a) rekvalifikační program: </w:t>
      </w:r>
      <w:r w:rsidRPr="005843A4">
        <w:rPr>
          <w:b/>
        </w:rPr>
        <w:t>Klempíř stavební (36-053-H)</w:t>
      </w:r>
    </w:p>
    <w:p w:rsidR="000253C6" w:rsidRPr="005843A4" w:rsidRDefault="000253C6" w:rsidP="000253C6">
      <w:pPr>
        <w:rPr>
          <w:i/>
        </w:rPr>
      </w:pPr>
    </w:p>
    <w:p w:rsidR="000253C6" w:rsidRPr="005843A4" w:rsidRDefault="000253C6" w:rsidP="000253C6">
      <w:pPr>
        <w:spacing w:line="360" w:lineRule="auto"/>
        <w:ind w:left="2552" w:hanging="2552"/>
        <w:rPr>
          <w:b/>
          <w:i/>
        </w:rPr>
      </w:pPr>
      <w:r w:rsidRPr="005843A4">
        <w:t xml:space="preserve">pro pracovní činnost: </w:t>
      </w:r>
      <w:r w:rsidRPr="005843A4">
        <w:rPr>
          <w:b/>
        </w:rPr>
        <w:t>Klempíř stavební</w:t>
      </w:r>
    </w:p>
    <w:p w:rsidR="000253C6" w:rsidRPr="005843A4" w:rsidRDefault="000253C6" w:rsidP="000253C6">
      <w:r w:rsidRPr="005843A4">
        <w:t xml:space="preserve">Kurz proběhl v období od ……….…. do …………… </w:t>
      </w:r>
    </w:p>
    <w:p w:rsidR="000253C6" w:rsidRPr="005843A4" w:rsidRDefault="000253C6" w:rsidP="000253C6"/>
    <w:p w:rsidR="000253C6" w:rsidRPr="005843A4" w:rsidRDefault="000253C6" w:rsidP="000253C6">
      <w:r w:rsidRPr="005843A4">
        <w:t>V rozsahu</w:t>
      </w:r>
      <w:r w:rsidRPr="005843A4">
        <w:tab/>
      </w:r>
      <w:r w:rsidRPr="005843A4">
        <w:tab/>
        <w:t xml:space="preserve">- na teorii  </w:t>
      </w:r>
      <w:r w:rsidRPr="005843A4">
        <w:tab/>
      </w:r>
      <w:r w:rsidRPr="005843A4">
        <w:tab/>
      </w:r>
      <w:r w:rsidRPr="005843A4">
        <w:tab/>
      </w:r>
      <w:r w:rsidRPr="005843A4">
        <w:tab/>
        <w:t>…   vyučovacích hodin</w:t>
      </w:r>
    </w:p>
    <w:p w:rsidR="000253C6" w:rsidRPr="005843A4" w:rsidRDefault="000253C6" w:rsidP="000253C6">
      <w:r w:rsidRPr="005843A4">
        <w:tab/>
      </w:r>
      <w:r w:rsidRPr="005843A4">
        <w:tab/>
      </w:r>
      <w:r w:rsidRPr="005843A4">
        <w:tab/>
        <w:t xml:space="preserve">- na praxi </w:t>
      </w:r>
      <w:r w:rsidRPr="005843A4">
        <w:tab/>
      </w:r>
      <w:r w:rsidRPr="005843A4">
        <w:tab/>
      </w:r>
      <w:r w:rsidRPr="005843A4">
        <w:tab/>
      </w:r>
      <w:r w:rsidRPr="005843A4">
        <w:tab/>
        <w:t>…   hodin</w:t>
      </w:r>
    </w:p>
    <w:p w:rsidR="000253C6" w:rsidRPr="005843A4" w:rsidRDefault="000253C6" w:rsidP="000253C6"/>
    <w:p w:rsidR="000253C6" w:rsidRPr="005843A4" w:rsidRDefault="000253C6" w:rsidP="000253C6">
      <w:r w:rsidRPr="005843A4">
        <w:t>Vzdělávací program obsahoval tyto předměty (moduly):</w:t>
      </w:r>
    </w:p>
    <w:p w:rsidR="000253C6" w:rsidRPr="005843A4" w:rsidRDefault="000253C6" w:rsidP="000253C6">
      <w:pPr>
        <w:tabs>
          <w:tab w:val="left" w:pos="7513"/>
          <w:tab w:val="left" w:pos="7938"/>
          <w:tab w:val="right" w:pos="8820"/>
        </w:tabs>
      </w:pPr>
      <w:r w:rsidRPr="005843A4">
        <w:t>………………………..</w:t>
      </w:r>
      <w:r w:rsidRPr="005843A4">
        <w:tab/>
        <w:t>….  hodin</w:t>
      </w:r>
    </w:p>
    <w:p w:rsidR="000253C6" w:rsidRPr="005843A4" w:rsidRDefault="000253C6" w:rsidP="000253C6">
      <w:pPr>
        <w:tabs>
          <w:tab w:val="right" w:pos="8820"/>
        </w:tabs>
      </w:pPr>
      <w:r w:rsidRPr="005843A4">
        <w:t>……………………….                                                                               ….  hodin</w:t>
      </w:r>
    </w:p>
    <w:p w:rsidR="000253C6" w:rsidRPr="005843A4" w:rsidRDefault="000253C6" w:rsidP="000253C6">
      <w:pPr>
        <w:tabs>
          <w:tab w:val="right" w:pos="8820"/>
        </w:tabs>
      </w:pPr>
      <w:r w:rsidRPr="005843A4">
        <w:t>……………………….                                                                               ….  hodin</w:t>
      </w:r>
    </w:p>
    <w:p w:rsidR="000253C6" w:rsidRPr="005843A4" w:rsidRDefault="000253C6" w:rsidP="000253C6">
      <w:pPr>
        <w:tabs>
          <w:tab w:val="left" w:pos="7513"/>
          <w:tab w:val="left" w:pos="7655"/>
          <w:tab w:val="right" w:pos="8820"/>
        </w:tabs>
      </w:pPr>
      <w:r w:rsidRPr="005843A4">
        <w:t>………………………                                                                                .…  hodin</w:t>
      </w:r>
    </w:p>
    <w:p w:rsidR="000253C6" w:rsidRPr="005843A4" w:rsidRDefault="000253C6" w:rsidP="000253C6">
      <w:pPr>
        <w:tabs>
          <w:tab w:val="left" w:pos="7513"/>
          <w:tab w:val="right" w:pos="7938"/>
        </w:tabs>
      </w:pPr>
      <w:r w:rsidRPr="005843A4">
        <w:t>………………………                                                                                ….  hodin</w:t>
      </w:r>
    </w:p>
    <w:p w:rsidR="000253C6" w:rsidRPr="005843A4" w:rsidRDefault="000253C6" w:rsidP="000253C6">
      <w:pPr>
        <w:tabs>
          <w:tab w:val="right" w:pos="8820"/>
        </w:tabs>
      </w:pPr>
    </w:p>
    <w:p w:rsidR="000253C6" w:rsidRPr="005843A4" w:rsidRDefault="000253C6" w:rsidP="000253C6">
      <w:pPr>
        <w:tabs>
          <w:tab w:val="right" w:pos="8820"/>
        </w:tabs>
        <w:jc w:val="both"/>
        <w:rPr>
          <w:b/>
        </w:rPr>
      </w:pPr>
      <w:r w:rsidRPr="005843A4">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0253C6" w:rsidRPr="005843A4" w:rsidRDefault="000253C6" w:rsidP="000253C6">
      <w:pPr>
        <w:tabs>
          <w:tab w:val="right" w:pos="8820"/>
        </w:tabs>
      </w:pPr>
    </w:p>
    <w:p w:rsidR="000253C6" w:rsidRPr="005843A4" w:rsidRDefault="000253C6" w:rsidP="000253C6">
      <w:pPr>
        <w:tabs>
          <w:tab w:val="right" w:pos="8820"/>
        </w:tabs>
      </w:pPr>
      <w:r w:rsidRPr="005843A4">
        <w:t>V …………………... dne ……………</w:t>
      </w:r>
    </w:p>
    <w:p w:rsidR="000253C6" w:rsidRPr="005843A4" w:rsidRDefault="000253C6" w:rsidP="000253C6">
      <w:pPr>
        <w:tabs>
          <w:tab w:val="right" w:pos="8820"/>
        </w:tabs>
      </w:pPr>
    </w:p>
    <w:p w:rsidR="000253C6" w:rsidRPr="005843A4" w:rsidRDefault="000253C6" w:rsidP="000253C6">
      <w:pPr>
        <w:tabs>
          <w:tab w:val="left" w:pos="851"/>
          <w:tab w:val="left" w:pos="5103"/>
        </w:tabs>
        <w:jc w:val="both"/>
        <w:rPr>
          <w:spacing w:val="-3"/>
          <w:sz w:val="20"/>
          <w:szCs w:val="20"/>
        </w:rPr>
      </w:pPr>
      <w:r w:rsidRPr="005843A4">
        <w:rPr>
          <w:sz w:val="20"/>
          <w:szCs w:val="20"/>
        </w:rPr>
        <w:tab/>
        <w:t>…………………………………</w:t>
      </w:r>
      <w:r w:rsidRPr="005843A4">
        <w:rPr>
          <w:sz w:val="20"/>
          <w:szCs w:val="20"/>
        </w:rPr>
        <w:tab/>
        <w:t>…..………………………….....</w:t>
      </w:r>
    </w:p>
    <w:p w:rsidR="000253C6" w:rsidRPr="005843A4" w:rsidRDefault="000253C6" w:rsidP="000253C6">
      <w:pPr>
        <w:tabs>
          <w:tab w:val="left" w:pos="1276"/>
          <w:tab w:val="left" w:pos="5670"/>
        </w:tabs>
        <w:jc w:val="both"/>
      </w:pPr>
      <w:r w:rsidRPr="005843A4">
        <w:tab/>
      </w:r>
      <w:r w:rsidRPr="00902BE1">
        <w:t>Eva Nováková</w:t>
      </w:r>
      <w:r w:rsidRPr="005843A4">
        <w:t xml:space="preserve"> </w:t>
      </w:r>
      <w:r w:rsidRPr="005843A4">
        <w:tab/>
      </w:r>
      <w:r w:rsidRPr="00902BE1">
        <w:t>Pavel Černý</w:t>
      </w:r>
    </w:p>
    <w:p w:rsidR="002E1633" w:rsidRDefault="000253C6" w:rsidP="00902BE1">
      <w:pPr>
        <w:tabs>
          <w:tab w:val="left" w:pos="1418"/>
          <w:tab w:val="left" w:pos="3544"/>
          <w:tab w:val="left" w:pos="4820"/>
        </w:tabs>
        <w:jc w:val="both"/>
        <w:rPr>
          <w:sz w:val="20"/>
          <w:szCs w:val="20"/>
        </w:rPr>
      </w:pPr>
      <w:r w:rsidRPr="005843A4">
        <w:tab/>
      </w:r>
      <w:r w:rsidRPr="005843A4">
        <w:rPr>
          <w:sz w:val="20"/>
          <w:szCs w:val="20"/>
        </w:rPr>
        <w:t>garant kurzu</w:t>
      </w:r>
      <w:r w:rsidRPr="005843A4">
        <w:tab/>
        <w:t>L.S.</w:t>
      </w:r>
      <w:r w:rsidRPr="005843A4">
        <w:tab/>
      </w:r>
      <w:r w:rsidRPr="005843A4">
        <w:rPr>
          <w:sz w:val="20"/>
          <w:szCs w:val="20"/>
        </w:rPr>
        <w:t>statutární zástupce vzdělávacího zařízení</w:t>
      </w:r>
    </w:p>
    <w:p w:rsidR="00577748" w:rsidRDefault="00577748" w:rsidP="00902BE1">
      <w:pPr>
        <w:tabs>
          <w:tab w:val="left" w:pos="1418"/>
          <w:tab w:val="left" w:pos="3544"/>
          <w:tab w:val="left" w:pos="4820"/>
        </w:tabs>
        <w:jc w:val="both"/>
        <w:rPr>
          <w:sz w:val="20"/>
          <w:szCs w:val="20"/>
        </w:rPr>
      </w:pPr>
    </w:p>
    <w:p w:rsidR="00577748" w:rsidRDefault="00577748" w:rsidP="001A6A8B">
      <w:pPr>
        <w:pStyle w:val="Nadpis1"/>
        <w:numPr>
          <w:ilvl w:val="0"/>
          <w:numId w:val="20"/>
        </w:numPr>
        <w:pBdr>
          <w:bottom w:val="single" w:sz="4" w:space="1" w:color="auto"/>
        </w:pBdr>
        <w:suppressAutoHyphens/>
        <w:spacing w:after="120"/>
        <w:rPr>
          <w:color w:val="000000"/>
        </w:rPr>
      </w:pPr>
      <w:bookmarkStart w:id="55" w:name="_Toc416869351"/>
      <w:bookmarkStart w:id="56" w:name="_Toc414007663"/>
      <w:bookmarkStart w:id="57" w:name="_Toc348366893"/>
      <w:bookmarkStart w:id="58" w:name="_Toc372711646"/>
      <w:bookmarkStart w:id="59" w:name="_Toc416792859"/>
      <w:bookmarkStart w:id="60" w:name="_Toc416878439"/>
      <w:r>
        <w:rPr>
          <w:b w:val="0"/>
          <w:color w:val="000000"/>
        </w:rPr>
        <w:lastRenderedPageBreak/>
        <w:t>Příloha č. 5 –</w:t>
      </w:r>
      <w:r>
        <w:rPr>
          <w:color w:val="000000"/>
        </w:rPr>
        <w:t xml:space="preserve"> Způsob zjišťování zpětné vazby od účastníků</w:t>
      </w:r>
      <w:bookmarkEnd w:id="55"/>
      <w:bookmarkEnd w:id="56"/>
      <w:bookmarkEnd w:id="57"/>
      <w:bookmarkEnd w:id="58"/>
      <w:bookmarkEnd w:id="59"/>
      <w:bookmarkEnd w:id="60"/>
      <w:r>
        <w:rPr>
          <w:color w:val="000000"/>
        </w:rPr>
        <w:t xml:space="preserve"> </w:t>
      </w:r>
    </w:p>
    <w:p w:rsidR="00577748" w:rsidRDefault="00577748" w:rsidP="00577748"/>
    <w:p w:rsidR="00577748" w:rsidRDefault="00577748" w:rsidP="001A6A8B">
      <w:pPr>
        <w:pStyle w:val="Nadpis2"/>
        <w:numPr>
          <w:ilvl w:val="1"/>
          <w:numId w:val="20"/>
        </w:numPr>
        <w:suppressAutoHyphens/>
        <w:jc w:val="center"/>
        <w:rPr>
          <w:b w:val="0"/>
          <w:color w:val="000000"/>
        </w:rPr>
      </w:pPr>
      <w:bookmarkStart w:id="61" w:name="_Toc416869352"/>
      <w:bookmarkStart w:id="62" w:name="_Toc414007664"/>
      <w:bookmarkStart w:id="63" w:name="_Toc412648091"/>
      <w:bookmarkStart w:id="64" w:name="_Toc416792860"/>
    </w:p>
    <w:p w:rsidR="00577748" w:rsidRPr="00577748" w:rsidRDefault="00577748" w:rsidP="001A6A8B">
      <w:pPr>
        <w:pStyle w:val="Nadpis2"/>
        <w:numPr>
          <w:ilvl w:val="1"/>
          <w:numId w:val="20"/>
        </w:numPr>
        <w:suppressAutoHyphens/>
        <w:jc w:val="center"/>
        <w:rPr>
          <w:b w:val="0"/>
          <w:color w:val="000000"/>
        </w:rPr>
      </w:pPr>
      <w:bookmarkStart w:id="65" w:name="_Toc416878440"/>
      <w:r>
        <w:rPr>
          <w:b w:val="0"/>
          <w:color w:val="000000"/>
        </w:rPr>
        <w:t>Název vzdělávací instituce</w:t>
      </w:r>
      <w:bookmarkEnd w:id="61"/>
      <w:bookmarkEnd w:id="62"/>
      <w:bookmarkEnd w:id="63"/>
      <w:bookmarkEnd w:id="64"/>
      <w:bookmarkEnd w:id="65"/>
    </w:p>
    <w:p w:rsidR="00577748" w:rsidRDefault="00577748" w:rsidP="001A6A8B">
      <w:pPr>
        <w:pStyle w:val="Nadpis2"/>
        <w:numPr>
          <w:ilvl w:val="1"/>
          <w:numId w:val="20"/>
        </w:numPr>
        <w:suppressAutoHyphens/>
        <w:jc w:val="center"/>
        <w:rPr>
          <w:i w:val="0"/>
          <w:color w:val="000000"/>
        </w:rPr>
      </w:pPr>
      <w:bookmarkStart w:id="66" w:name="_Toc416869353"/>
      <w:bookmarkStart w:id="67" w:name="_Toc414007665"/>
      <w:bookmarkStart w:id="68" w:name="_Toc412648092"/>
      <w:bookmarkStart w:id="69" w:name="_Toc416792861"/>
      <w:bookmarkStart w:id="70" w:name="_Toc416878441"/>
      <w:r>
        <w:rPr>
          <w:i w:val="0"/>
          <w:color w:val="000000"/>
        </w:rPr>
        <w:t>Hodnocení spokojenosti s kurzem</w:t>
      </w:r>
      <w:bookmarkEnd w:id="66"/>
      <w:bookmarkEnd w:id="67"/>
      <w:bookmarkEnd w:id="68"/>
      <w:bookmarkEnd w:id="69"/>
      <w:bookmarkEnd w:id="70"/>
    </w:p>
    <w:p w:rsidR="00577748" w:rsidRDefault="00577748" w:rsidP="00577748">
      <w:pPr>
        <w:rPr>
          <w:sz w:val="22"/>
          <w:szCs w:val="22"/>
        </w:rPr>
      </w:pPr>
    </w:p>
    <w:p w:rsidR="00577748" w:rsidRDefault="00577748" w:rsidP="00577748">
      <w:pPr>
        <w:rPr>
          <w:sz w:val="22"/>
          <w:szCs w:val="22"/>
        </w:rPr>
      </w:pPr>
    </w:p>
    <w:p w:rsidR="00577748" w:rsidRDefault="00577748" w:rsidP="00577748">
      <w:pPr>
        <w:rPr>
          <w:rFonts w:cs="Arial"/>
          <w:sz w:val="22"/>
          <w:szCs w:val="22"/>
        </w:rPr>
      </w:pPr>
      <w:r>
        <w:rPr>
          <w:sz w:val="22"/>
          <w:szCs w:val="22"/>
        </w:rPr>
        <w:t xml:space="preserve">Název rekvalifikačního programu:  </w:t>
      </w:r>
      <w:r>
        <w:rPr>
          <w:b/>
        </w:rPr>
        <w:t>Klempíř stavební (36-053-H)</w:t>
      </w:r>
    </w:p>
    <w:p w:rsidR="00577748" w:rsidRDefault="00577748" w:rsidP="00577748">
      <w:pPr>
        <w:rPr>
          <w:sz w:val="22"/>
          <w:szCs w:val="22"/>
        </w:rPr>
      </w:pPr>
      <w:r>
        <w:rPr>
          <w:sz w:val="22"/>
          <w:szCs w:val="22"/>
        </w:rPr>
        <w:t>Termín konání kurzu (od – do):</w:t>
      </w:r>
    </w:p>
    <w:p w:rsidR="00577748" w:rsidRDefault="00577748" w:rsidP="00577748">
      <w:pPr>
        <w:rPr>
          <w:sz w:val="22"/>
          <w:szCs w:val="22"/>
        </w:rPr>
      </w:pPr>
    </w:p>
    <w:p w:rsidR="00577748" w:rsidRDefault="00577748" w:rsidP="00577748">
      <w:pPr>
        <w:rPr>
          <w:sz w:val="22"/>
          <w:szCs w:val="22"/>
        </w:rPr>
      </w:pPr>
    </w:p>
    <w:p w:rsidR="00577748" w:rsidRDefault="00577748" w:rsidP="00577748">
      <w:pPr>
        <w:rPr>
          <w:sz w:val="22"/>
          <w:szCs w:val="22"/>
        </w:rPr>
      </w:pPr>
    </w:p>
    <w:p w:rsidR="00577748" w:rsidRDefault="00577748" w:rsidP="00577748">
      <w:pPr>
        <w:rPr>
          <w:sz w:val="22"/>
          <w:szCs w:val="22"/>
        </w:rPr>
      </w:pPr>
      <w:r>
        <w:rPr>
          <w:sz w:val="22"/>
          <w:szCs w:val="22"/>
        </w:rPr>
        <w:t>Vážená účastnice kurzu,</w:t>
      </w:r>
    </w:p>
    <w:p w:rsidR="00577748" w:rsidRDefault="00577748" w:rsidP="00577748">
      <w:pPr>
        <w:rPr>
          <w:sz w:val="22"/>
          <w:szCs w:val="22"/>
        </w:rPr>
      </w:pPr>
      <w:r>
        <w:rPr>
          <w:sz w:val="22"/>
          <w:szCs w:val="22"/>
        </w:rPr>
        <w:t>Vážený účastníku kurzu,</w:t>
      </w:r>
    </w:p>
    <w:p w:rsidR="00577748" w:rsidRDefault="00577748" w:rsidP="00577748">
      <w:pPr>
        <w:rPr>
          <w:sz w:val="22"/>
          <w:szCs w:val="22"/>
        </w:rPr>
      </w:pPr>
    </w:p>
    <w:p w:rsidR="00577748" w:rsidRDefault="00577748" w:rsidP="00577748">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577748" w:rsidRDefault="00577748" w:rsidP="00577748">
      <w:pPr>
        <w:rPr>
          <w:sz w:val="22"/>
          <w:szCs w:val="22"/>
        </w:rPr>
      </w:pPr>
    </w:p>
    <w:p w:rsidR="00577748" w:rsidRDefault="00577748" w:rsidP="00577748">
      <w:pPr>
        <w:rPr>
          <w:sz w:val="22"/>
          <w:szCs w:val="22"/>
        </w:rPr>
      </w:pPr>
    </w:p>
    <w:p w:rsidR="00577748" w:rsidRDefault="00577748" w:rsidP="00577748">
      <w:pPr>
        <w:rPr>
          <w:sz w:val="22"/>
          <w:szCs w:val="22"/>
        </w:rPr>
      </w:pPr>
      <w:r>
        <w:rPr>
          <w:sz w:val="22"/>
          <w:szCs w:val="22"/>
        </w:rPr>
        <w:t>Děkujeme                                                                   ………………………..</w:t>
      </w:r>
    </w:p>
    <w:p w:rsidR="00577748" w:rsidRDefault="00577748" w:rsidP="00577748">
      <w:pPr>
        <w:rPr>
          <w:sz w:val="22"/>
          <w:szCs w:val="22"/>
        </w:rPr>
      </w:pPr>
      <w:r>
        <w:rPr>
          <w:sz w:val="22"/>
          <w:szCs w:val="22"/>
        </w:rPr>
        <w:t xml:space="preserve">                                                                                         Garant kurzu</w:t>
      </w:r>
    </w:p>
    <w:p w:rsidR="00577748" w:rsidRDefault="00577748" w:rsidP="00577748">
      <w:pPr>
        <w:rPr>
          <w:sz w:val="22"/>
          <w:szCs w:val="22"/>
        </w:rPr>
      </w:pPr>
    </w:p>
    <w:p w:rsidR="00577748" w:rsidRDefault="00577748" w:rsidP="00577748">
      <w:pPr>
        <w:pBdr>
          <w:bottom w:val="single" w:sz="4" w:space="1" w:color="auto"/>
        </w:pBdr>
        <w:rPr>
          <w:sz w:val="22"/>
          <w:szCs w:val="22"/>
        </w:rPr>
      </w:pPr>
    </w:p>
    <w:p w:rsidR="00577748" w:rsidRDefault="00577748" w:rsidP="00577748">
      <w:pPr>
        <w:rPr>
          <w:sz w:val="22"/>
          <w:szCs w:val="22"/>
        </w:rPr>
      </w:pPr>
    </w:p>
    <w:p w:rsidR="00577748" w:rsidRDefault="00577748" w:rsidP="001A6A8B">
      <w:pPr>
        <w:numPr>
          <w:ilvl w:val="0"/>
          <w:numId w:val="21"/>
        </w:numPr>
        <w:ind w:left="567" w:hanging="567"/>
        <w:rPr>
          <w:sz w:val="22"/>
          <w:szCs w:val="22"/>
        </w:rPr>
      </w:pPr>
      <w:r>
        <w:rPr>
          <w:b/>
          <w:sz w:val="22"/>
          <w:szCs w:val="22"/>
        </w:rPr>
        <w:t>Hodnotíte tento program za osobně přínosný</w:t>
      </w:r>
      <w:r>
        <w:rPr>
          <w:sz w:val="22"/>
          <w:szCs w:val="22"/>
        </w:rPr>
        <w:t>?    (Odpověď zaškrtněte)</w:t>
      </w:r>
    </w:p>
    <w:p w:rsidR="00577748" w:rsidRDefault="00577748" w:rsidP="00577748">
      <w:pPr>
        <w:rPr>
          <w:sz w:val="22"/>
          <w:szCs w:val="22"/>
        </w:rPr>
      </w:pPr>
    </w:p>
    <w:p w:rsidR="00577748" w:rsidRDefault="00577748" w:rsidP="00577748">
      <w:pPr>
        <w:ind w:firstLine="567"/>
        <w:rPr>
          <w:sz w:val="22"/>
          <w:szCs w:val="22"/>
        </w:rPr>
      </w:pPr>
      <w:r>
        <w:rPr>
          <w:sz w:val="22"/>
          <w:szCs w:val="22"/>
        </w:rPr>
        <w:t>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r>
        <w:rPr>
          <w:b/>
          <w:sz w:val="22"/>
          <w:szCs w:val="22"/>
        </w:rPr>
        <w:t xml:space="preserve"> </w:t>
      </w:r>
      <w:r>
        <w:rPr>
          <w:b/>
          <w:sz w:val="22"/>
          <w:szCs w:val="22"/>
        </w:rPr>
        <w:tab/>
      </w:r>
    </w:p>
    <w:p w:rsidR="00577748" w:rsidRDefault="00577748" w:rsidP="00577748">
      <w:pPr>
        <w:rPr>
          <w:sz w:val="22"/>
          <w:szCs w:val="22"/>
        </w:rPr>
      </w:pPr>
    </w:p>
    <w:p w:rsidR="00577748" w:rsidRDefault="00577748" w:rsidP="00577748">
      <w:pPr>
        <w:rPr>
          <w:sz w:val="22"/>
          <w:szCs w:val="22"/>
        </w:rPr>
      </w:pPr>
    </w:p>
    <w:p w:rsidR="00577748" w:rsidRDefault="00577748" w:rsidP="001A6A8B">
      <w:pPr>
        <w:numPr>
          <w:ilvl w:val="0"/>
          <w:numId w:val="21"/>
        </w:numPr>
        <w:ind w:left="567" w:hanging="567"/>
        <w:rPr>
          <w:b/>
          <w:sz w:val="22"/>
          <w:szCs w:val="22"/>
        </w:rPr>
      </w:pPr>
      <w:r>
        <w:rPr>
          <w:b/>
          <w:sz w:val="22"/>
          <w:szCs w:val="22"/>
        </w:rPr>
        <w:t xml:space="preserve">Získali jste znalosti a dovednosti, které jste očekávali? </w:t>
      </w:r>
    </w:p>
    <w:p w:rsidR="00577748" w:rsidRDefault="00577748" w:rsidP="00577748">
      <w:pPr>
        <w:rPr>
          <w:sz w:val="22"/>
          <w:szCs w:val="22"/>
        </w:rPr>
      </w:pPr>
    </w:p>
    <w:p w:rsidR="00577748" w:rsidRDefault="00577748" w:rsidP="00577748">
      <w:pPr>
        <w:ind w:firstLine="567"/>
        <w:rPr>
          <w:sz w:val="22"/>
          <w:szCs w:val="22"/>
        </w:rPr>
      </w:pPr>
      <w:r>
        <w:rPr>
          <w:sz w:val="22"/>
          <w:szCs w:val="22"/>
        </w:rPr>
        <w:t>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r>
        <w:rPr>
          <w:b/>
          <w:sz w:val="22"/>
          <w:szCs w:val="22"/>
        </w:rPr>
        <w:t xml:space="preserve"> </w:t>
      </w:r>
      <w:r>
        <w:rPr>
          <w:b/>
          <w:sz w:val="22"/>
          <w:szCs w:val="22"/>
        </w:rPr>
        <w:tab/>
      </w:r>
    </w:p>
    <w:p w:rsidR="00577748" w:rsidRDefault="00577748" w:rsidP="00577748">
      <w:pPr>
        <w:rPr>
          <w:sz w:val="22"/>
          <w:szCs w:val="22"/>
        </w:rPr>
      </w:pPr>
    </w:p>
    <w:p w:rsidR="00577748" w:rsidRDefault="00577748" w:rsidP="00577748">
      <w:pPr>
        <w:rPr>
          <w:sz w:val="22"/>
          <w:szCs w:val="22"/>
        </w:rPr>
      </w:pPr>
    </w:p>
    <w:p w:rsidR="00577748" w:rsidRDefault="00577748" w:rsidP="001A6A8B">
      <w:pPr>
        <w:numPr>
          <w:ilvl w:val="0"/>
          <w:numId w:val="21"/>
        </w:numPr>
        <w:ind w:left="567" w:hanging="567"/>
        <w:rPr>
          <w:b/>
          <w:sz w:val="22"/>
          <w:szCs w:val="22"/>
        </w:rPr>
      </w:pPr>
      <w:r>
        <w:rPr>
          <w:b/>
          <w:sz w:val="22"/>
          <w:szCs w:val="22"/>
        </w:rPr>
        <w:t>Myslíte si, že získané znalosti a zkušenosti z tohoto kurzu uplatníte ve Vaší praxi?</w:t>
      </w:r>
    </w:p>
    <w:p w:rsidR="00577748" w:rsidRDefault="00577748" w:rsidP="00577748">
      <w:pPr>
        <w:rPr>
          <w:sz w:val="22"/>
          <w:szCs w:val="22"/>
        </w:rPr>
      </w:pPr>
    </w:p>
    <w:p w:rsidR="00577748" w:rsidRDefault="00577748" w:rsidP="00577748">
      <w:pPr>
        <w:ind w:firstLine="567"/>
        <w:rPr>
          <w:sz w:val="22"/>
          <w:szCs w:val="22"/>
        </w:rPr>
      </w:pPr>
      <w:r>
        <w:rPr>
          <w:sz w:val="22"/>
          <w:szCs w:val="22"/>
        </w:rPr>
        <w:t>Ano</w:t>
      </w:r>
      <w:r>
        <w:rPr>
          <w:sz w:val="22"/>
          <w:szCs w:val="22"/>
        </w:rPr>
        <w:tab/>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p>
    <w:p w:rsidR="00577748" w:rsidRDefault="00577748" w:rsidP="00577748">
      <w:pPr>
        <w:rPr>
          <w:sz w:val="22"/>
          <w:szCs w:val="22"/>
        </w:rPr>
      </w:pPr>
    </w:p>
    <w:p w:rsidR="00577748" w:rsidRDefault="00577748" w:rsidP="00577748">
      <w:pPr>
        <w:rPr>
          <w:sz w:val="22"/>
          <w:szCs w:val="22"/>
        </w:rPr>
      </w:pPr>
    </w:p>
    <w:p w:rsidR="00577748" w:rsidRDefault="00577748" w:rsidP="001A6A8B">
      <w:pPr>
        <w:numPr>
          <w:ilvl w:val="0"/>
          <w:numId w:val="21"/>
        </w:numPr>
        <w:ind w:left="567" w:hanging="567"/>
        <w:rPr>
          <w:b/>
          <w:sz w:val="22"/>
          <w:szCs w:val="22"/>
        </w:rPr>
      </w:pPr>
      <w:r>
        <w:rPr>
          <w:b/>
          <w:sz w:val="22"/>
          <w:szCs w:val="22"/>
        </w:rPr>
        <w:t>Byl pro Vás rozsah probíraného učiva dostačující?</w:t>
      </w:r>
    </w:p>
    <w:p w:rsidR="00577748" w:rsidRDefault="00577748" w:rsidP="00577748">
      <w:pPr>
        <w:rPr>
          <w:sz w:val="22"/>
          <w:szCs w:val="22"/>
        </w:rPr>
      </w:pPr>
    </w:p>
    <w:p w:rsidR="00577748" w:rsidRDefault="00577748" w:rsidP="00577748">
      <w:pPr>
        <w:ind w:firstLine="567"/>
        <w:rPr>
          <w:sz w:val="22"/>
          <w:szCs w:val="22"/>
        </w:rPr>
      </w:pPr>
      <w:r>
        <w:rPr>
          <w:sz w:val="22"/>
          <w:szCs w:val="22"/>
        </w:rPr>
        <w:t>Ano</w:t>
      </w:r>
      <w:r>
        <w:rPr>
          <w:sz w:val="22"/>
          <w:szCs w:val="22"/>
        </w:rPr>
        <w:tab/>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r>
        <w:rPr>
          <w:sz w:val="22"/>
          <w:szCs w:val="22"/>
        </w:rPr>
        <w:tab/>
      </w:r>
    </w:p>
    <w:p w:rsidR="00577748" w:rsidRDefault="00577748" w:rsidP="00577748">
      <w:pPr>
        <w:rPr>
          <w:sz w:val="22"/>
          <w:szCs w:val="22"/>
        </w:rPr>
      </w:pPr>
    </w:p>
    <w:p w:rsidR="00577748" w:rsidRDefault="00577748" w:rsidP="00577748">
      <w:pPr>
        <w:rPr>
          <w:sz w:val="22"/>
          <w:szCs w:val="22"/>
        </w:rPr>
      </w:pPr>
    </w:p>
    <w:p w:rsidR="00577748" w:rsidRDefault="00577748" w:rsidP="001A6A8B">
      <w:pPr>
        <w:numPr>
          <w:ilvl w:val="0"/>
          <w:numId w:val="21"/>
        </w:numPr>
        <w:ind w:left="567" w:hanging="567"/>
        <w:rPr>
          <w:b/>
          <w:sz w:val="22"/>
          <w:szCs w:val="22"/>
        </w:rPr>
      </w:pPr>
      <w:r>
        <w:rPr>
          <w:b/>
          <w:sz w:val="22"/>
          <w:szCs w:val="22"/>
        </w:rPr>
        <w:t>Byl (a) jste spokojen (a) s rozsahem a kvalitou praktické výuky?</w:t>
      </w:r>
    </w:p>
    <w:p w:rsidR="00577748" w:rsidRDefault="00577748" w:rsidP="00577748">
      <w:pPr>
        <w:rPr>
          <w:sz w:val="22"/>
          <w:szCs w:val="22"/>
        </w:rPr>
      </w:pPr>
    </w:p>
    <w:p w:rsidR="00577748" w:rsidRDefault="00577748" w:rsidP="00577748">
      <w:pPr>
        <w:ind w:left="567"/>
        <w:rPr>
          <w:sz w:val="22"/>
          <w:szCs w:val="22"/>
        </w:rPr>
      </w:pPr>
      <w:r>
        <w:rPr>
          <w:sz w:val="22"/>
          <w:szCs w:val="22"/>
        </w:rPr>
        <w:t>Ano</w:t>
      </w:r>
    </w:p>
    <w:p w:rsidR="00577748" w:rsidRDefault="00577748" w:rsidP="00577748">
      <w:pPr>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p>
    <w:p w:rsidR="00577748" w:rsidRDefault="00577748" w:rsidP="00577748">
      <w:pPr>
        <w:rPr>
          <w:sz w:val="22"/>
          <w:szCs w:val="22"/>
        </w:rPr>
      </w:pPr>
    </w:p>
    <w:p w:rsidR="00577748" w:rsidRDefault="00577748" w:rsidP="001A6A8B">
      <w:pPr>
        <w:numPr>
          <w:ilvl w:val="0"/>
          <w:numId w:val="21"/>
        </w:numPr>
        <w:ind w:left="567" w:hanging="567"/>
        <w:rPr>
          <w:b/>
          <w:sz w:val="22"/>
          <w:szCs w:val="22"/>
        </w:rPr>
      </w:pPr>
      <w:r>
        <w:rPr>
          <w:b/>
          <w:sz w:val="22"/>
          <w:szCs w:val="22"/>
        </w:rPr>
        <w:t>Byl (a) jste spokojen (a) s rozsahem a kvalitou teoretické výuky?</w:t>
      </w:r>
    </w:p>
    <w:p w:rsidR="00577748" w:rsidRDefault="00577748" w:rsidP="00577748">
      <w:pPr>
        <w:rPr>
          <w:sz w:val="22"/>
          <w:szCs w:val="22"/>
        </w:rPr>
      </w:pPr>
    </w:p>
    <w:p w:rsidR="00577748" w:rsidRDefault="00577748" w:rsidP="00577748">
      <w:pPr>
        <w:ind w:firstLine="567"/>
        <w:rPr>
          <w:sz w:val="22"/>
          <w:szCs w:val="22"/>
        </w:rPr>
      </w:pPr>
      <w:r>
        <w:rPr>
          <w:sz w:val="22"/>
          <w:szCs w:val="22"/>
        </w:rPr>
        <w:t>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ano</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Spíše ne</w:t>
      </w:r>
    </w:p>
    <w:p w:rsidR="00577748" w:rsidRDefault="00577748" w:rsidP="00577748">
      <w:pPr>
        <w:ind w:firstLine="567"/>
        <w:rPr>
          <w:sz w:val="22"/>
          <w:szCs w:val="22"/>
        </w:rPr>
      </w:pPr>
    </w:p>
    <w:p w:rsidR="00577748" w:rsidRDefault="00577748" w:rsidP="00577748">
      <w:pPr>
        <w:ind w:firstLine="567"/>
        <w:rPr>
          <w:sz w:val="22"/>
          <w:szCs w:val="22"/>
        </w:rPr>
      </w:pPr>
      <w:r>
        <w:rPr>
          <w:sz w:val="22"/>
          <w:szCs w:val="22"/>
        </w:rPr>
        <w:t>Ne</w:t>
      </w:r>
    </w:p>
    <w:p w:rsidR="00577748" w:rsidRDefault="00577748" w:rsidP="00577748">
      <w:pPr>
        <w:ind w:firstLine="567"/>
        <w:rPr>
          <w:sz w:val="22"/>
          <w:szCs w:val="22"/>
        </w:rPr>
      </w:pPr>
    </w:p>
    <w:p w:rsidR="00577748" w:rsidRDefault="00577748" w:rsidP="001A6A8B">
      <w:pPr>
        <w:pStyle w:val="Odstavecseseznamem"/>
        <w:numPr>
          <w:ilvl w:val="0"/>
          <w:numId w:val="21"/>
        </w:numPr>
        <w:ind w:left="567" w:hanging="567"/>
        <w:rPr>
          <w:b/>
          <w:sz w:val="22"/>
          <w:szCs w:val="22"/>
        </w:rPr>
      </w:pPr>
      <w:r>
        <w:rPr>
          <w:b/>
          <w:sz w:val="22"/>
          <w:szCs w:val="22"/>
        </w:rPr>
        <w:t>Byl výklad učiva pro Vás dostatečně srozumitelný a názorný?</w:t>
      </w:r>
    </w:p>
    <w:p w:rsidR="00577748" w:rsidRDefault="00577748" w:rsidP="00577748">
      <w:pPr>
        <w:pStyle w:val="Odstavecseseznamem"/>
        <w:ind w:left="567"/>
        <w:rPr>
          <w:b/>
          <w:sz w:val="22"/>
          <w:szCs w:val="22"/>
        </w:rPr>
      </w:pPr>
    </w:p>
    <w:p w:rsidR="00577748" w:rsidRDefault="00577748" w:rsidP="00577748">
      <w:pPr>
        <w:pStyle w:val="Odstavecseseznamem"/>
        <w:ind w:left="567"/>
        <w:rPr>
          <w:sz w:val="22"/>
          <w:szCs w:val="22"/>
        </w:rPr>
      </w:pPr>
      <w:r>
        <w:rPr>
          <w:sz w:val="22"/>
          <w:szCs w:val="22"/>
        </w:rPr>
        <w:t>Ano</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Spíše ano</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Spíše ne</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Ne</w:t>
      </w:r>
    </w:p>
    <w:p w:rsidR="00577748" w:rsidRDefault="00577748" w:rsidP="00577748">
      <w:pPr>
        <w:ind w:firstLine="567"/>
        <w:rPr>
          <w:sz w:val="22"/>
          <w:szCs w:val="22"/>
        </w:rPr>
      </w:pPr>
    </w:p>
    <w:p w:rsidR="00577748" w:rsidRDefault="00577748" w:rsidP="001A6A8B">
      <w:pPr>
        <w:pStyle w:val="Odstavecseseznamem"/>
        <w:numPr>
          <w:ilvl w:val="0"/>
          <w:numId w:val="21"/>
        </w:numPr>
        <w:ind w:left="567" w:hanging="567"/>
        <w:rPr>
          <w:b/>
          <w:sz w:val="22"/>
          <w:szCs w:val="22"/>
        </w:rPr>
      </w:pPr>
      <w:r>
        <w:rPr>
          <w:b/>
          <w:sz w:val="22"/>
          <w:szCs w:val="22"/>
        </w:rPr>
        <w:t>Která témata byla nejvíce zajímavá?</w:t>
      </w:r>
    </w:p>
    <w:p w:rsidR="00577748" w:rsidRDefault="00577748" w:rsidP="00577748">
      <w:pPr>
        <w:rPr>
          <w:sz w:val="22"/>
          <w:szCs w:val="22"/>
        </w:rPr>
      </w:pPr>
    </w:p>
    <w:p w:rsidR="00577748" w:rsidRDefault="00577748" w:rsidP="00577748">
      <w:pPr>
        <w:rPr>
          <w:sz w:val="22"/>
          <w:szCs w:val="22"/>
        </w:rPr>
      </w:pPr>
    </w:p>
    <w:p w:rsidR="00577748" w:rsidRDefault="00577748" w:rsidP="00577748">
      <w:pPr>
        <w:rPr>
          <w:sz w:val="22"/>
          <w:szCs w:val="22"/>
        </w:rPr>
      </w:pPr>
    </w:p>
    <w:p w:rsidR="00577748" w:rsidRDefault="00577748" w:rsidP="001A6A8B">
      <w:pPr>
        <w:pStyle w:val="Odstavecseseznamem"/>
        <w:numPr>
          <w:ilvl w:val="0"/>
          <w:numId w:val="21"/>
        </w:numPr>
        <w:ind w:left="567" w:hanging="567"/>
        <w:rPr>
          <w:b/>
          <w:sz w:val="22"/>
          <w:szCs w:val="22"/>
        </w:rPr>
      </w:pPr>
      <w:r>
        <w:rPr>
          <w:b/>
          <w:sz w:val="22"/>
          <w:szCs w:val="22"/>
        </w:rPr>
        <w:t>Vyhovovala Vám organizace výuky?</w:t>
      </w:r>
    </w:p>
    <w:p w:rsidR="00577748" w:rsidRDefault="00577748" w:rsidP="00577748">
      <w:pPr>
        <w:pStyle w:val="Odstavecseseznamem"/>
        <w:ind w:left="567"/>
        <w:rPr>
          <w:b/>
          <w:sz w:val="22"/>
          <w:szCs w:val="22"/>
        </w:rPr>
      </w:pPr>
    </w:p>
    <w:p w:rsidR="00577748" w:rsidRDefault="00577748" w:rsidP="00577748">
      <w:pPr>
        <w:pStyle w:val="Odstavecseseznamem"/>
        <w:ind w:left="567"/>
        <w:rPr>
          <w:sz w:val="22"/>
          <w:szCs w:val="22"/>
        </w:rPr>
      </w:pPr>
      <w:r>
        <w:rPr>
          <w:sz w:val="22"/>
          <w:szCs w:val="22"/>
        </w:rPr>
        <w:t>Ano</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Spíše ano</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Spíše ne</w:t>
      </w:r>
    </w:p>
    <w:p w:rsidR="00577748" w:rsidRDefault="00577748" w:rsidP="00577748">
      <w:pPr>
        <w:pStyle w:val="Odstavecseseznamem"/>
        <w:ind w:left="567"/>
        <w:rPr>
          <w:sz w:val="22"/>
          <w:szCs w:val="22"/>
        </w:rPr>
      </w:pPr>
    </w:p>
    <w:p w:rsidR="00577748" w:rsidRDefault="00577748" w:rsidP="00577748">
      <w:pPr>
        <w:pStyle w:val="Odstavecseseznamem"/>
        <w:ind w:left="567"/>
        <w:rPr>
          <w:sz w:val="22"/>
          <w:szCs w:val="22"/>
        </w:rPr>
      </w:pPr>
      <w:r>
        <w:rPr>
          <w:sz w:val="22"/>
          <w:szCs w:val="22"/>
        </w:rPr>
        <w:t>Ne</w:t>
      </w:r>
    </w:p>
    <w:p w:rsidR="00577748" w:rsidRDefault="00577748" w:rsidP="00577748">
      <w:pPr>
        <w:rPr>
          <w:sz w:val="22"/>
          <w:szCs w:val="22"/>
        </w:rPr>
      </w:pPr>
    </w:p>
    <w:p w:rsidR="00577748" w:rsidRDefault="00577748" w:rsidP="001A6A8B">
      <w:pPr>
        <w:pStyle w:val="Odstavecseseznamem"/>
        <w:numPr>
          <w:ilvl w:val="0"/>
          <w:numId w:val="21"/>
        </w:numPr>
        <w:ind w:left="567" w:hanging="567"/>
        <w:rPr>
          <w:b/>
          <w:sz w:val="22"/>
          <w:szCs w:val="22"/>
        </w:rPr>
      </w:pPr>
      <w:r>
        <w:rPr>
          <w:b/>
          <w:sz w:val="22"/>
          <w:szCs w:val="22"/>
        </w:rPr>
        <w:t>Co byste v programu a ve výuce zlepšil/-a?</w:t>
      </w:r>
    </w:p>
    <w:p w:rsidR="00577748" w:rsidRDefault="00577748" w:rsidP="00577748">
      <w:pPr>
        <w:rPr>
          <w:sz w:val="22"/>
          <w:szCs w:val="22"/>
        </w:rPr>
      </w:pPr>
    </w:p>
    <w:p w:rsidR="00577748" w:rsidRDefault="00577748" w:rsidP="00577748">
      <w:pPr>
        <w:rPr>
          <w:sz w:val="22"/>
          <w:szCs w:val="22"/>
        </w:rPr>
      </w:pPr>
    </w:p>
    <w:p w:rsidR="00577748" w:rsidRDefault="00577748" w:rsidP="001A6A8B">
      <w:pPr>
        <w:pStyle w:val="Odstavecseseznamem"/>
        <w:numPr>
          <w:ilvl w:val="0"/>
          <w:numId w:val="21"/>
        </w:numPr>
        <w:ind w:left="567" w:hanging="567"/>
        <w:rPr>
          <w:sz w:val="22"/>
          <w:szCs w:val="22"/>
        </w:rPr>
      </w:pPr>
      <w:r>
        <w:rPr>
          <w:b/>
          <w:sz w:val="22"/>
          <w:szCs w:val="22"/>
        </w:rPr>
        <w:t>Celkové hodnocení programu</w:t>
      </w:r>
      <w:r>
        <w:rPr>
          <w:sz w:val="22"/>
          <w:szCs w:val="22"/>
        </w:rPr>
        <w:t xml:space="preserve"> (stupnice známek jako ve škole 1 - 5):</w:t>
      </w:r>
    </w:p>
    <w:p w:rsidR="00577748" w:rsidRDefault="00577748" w:rsidP="00577748">
      <w:pPr>
        <w:rPr>
          <w:sz w:val="22"/>
          <w:szCs w:val="22"/>
        </w:rPr>
      </w:pPr>
    </w:p>
    <w:p w:rsidR="00577748" w:rsidRDefault="00577748" w:rsidP="00577748">
      <w:pPr>
        <w:rPr>
          <w:b/>
          <w:sz w:val="22"/>
          <w:szCs w:val="22"/>
        </w:rPr>
      </w:pPr>
    </w:p>
    <w:p w:rsidR="00577748" w:rsidRDefault="00577748" w:rsidP="00577748">
      <w:pPr>
        <w:rPr>
          <w:b/>
          <w:sz w:val="22"/>
          <w:szCs w:val="22"/>
        </w:rPr>
      </w:pPr>
    </w:p>
    <w:p w:rsidR="00577748" w:rsidRPr="00902BE1" w:rsidRDefault="00577748" w:rsidP="00577748">
      <w:pPr>
        <w:tabs>
          <w:tab w:val="left" w:pos="1418"/>
          <w:tab w:val="left" w:pos="3544"/>
          <w:tab w:val="left" w:pos="4820"/>
        </w:tabs>
        <w:jc w:val="both"/>
        <w:rPr>
          <w:sz w:val="20"/>
          <w:szCs w:val="20"/>
        </w:rPr>
      </w:pPr>
      <w:r>
        <w:rPr>
          <w:b/>
          <w:sz w:val="22"/>
          <w:szCs w:val="22"/>
        </w:rPr>
        <w:t xml:space="preserve">Vaše další komentáře a připomínky. </w:t>
      </w:r>
      <w:r>
        <w:rPr>
          <w:sz w:val="22"/>
          <w:szCs w:val="22"/>
        </w:rPr>
        <w:t>Zejména k označení Spíše ne, Ne:</w:t>
      </w:r>
    </w:p>
    <w:sectPr w:rsidR="00577748" w:rsidRPr="00902BE1" w:rsidSect="00605929">
      <w:headerReference w:type="default" r:id="rId17"/>
      <w:footerReference w:type="even"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A8B" w:rsidRDefault="001A6A8B">
      <w:r>
        <w:separator/>
      </w:r>
    </w:p>
  </w:endnote>
  <w:endnote w:type="continuationSeparator" w:id="0">
    <w:p w:rsidR="001A6A8B" w:rsidRDefault="001A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DejaVu Sans">
    <w:altName w:val="MS Mincho"/>
    <w:charset w:val="80"/>
    <w:family w:val="auto"/>
    <w:pitch w:val="variable"/>
  </w:font>
  <w:font w:name="Wingdings 3">
    <w:altName w:val="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48" w:rsidRDefault="00577748"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77748" w:rsidRDefault="005777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48" w:rsidRPr="00862358" w:rsidRDefault="00577748"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3347F7">
      <w:rPr>
        <w:rStyle w:val="slostrnky"/>
        <w:rFonts w:cs="Arial"/>
        <w:noProof/>
        <w:sz w:val="22"/>
        <w:szCs w:val="22"/>
      </w:rPr>
      <w:t>5</w:t>
    </w:r>
    <w:r w:rsidRPr="00862358">
      <w:rPr>
        <w:rStyle w:val="slostrnky"/>
        <w:rFonts w:cs="Arial"/>
        <w:sz w:val="22"/>
        <w:szCs w:val="22"/>
      </w:rPr>
      <w:fldChar w:fldCharType="end"/>
    </w:r>
  </w:p>
  <w:p w:rsidR="00577748" w:rsidRDefault="005777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A8B" w:rsidRDefault="001A6A8B">
      <w:r>
        <w:separator/>
      </w:r>
    </w:p>
  </w:footnote>
  <w:footnote w:type="continuationSeparator" w:id="0">
    <w:p w:rsidR="001A6A8B" w:rsidRDefault="001A6A8B">
      <w:r>
        <w:continuationSeparator/>
      </w:r>
    </w:p>
  </w:footnote>
  <w:footnote w:id="1">
    <w:p w:rsidR="00577748" w:rsidRPr="00577748" w:rsidRDefault="00577748" w:rsidP="000253C6">
      <w:pPr>
        <w:pStyle w:val="Textpoznpodarou"/>
        <w:rPr>
          <w:rFonts w:ascii="Arial" w:hAnsi="Arial" w:cs="Arial"/>
          <w:sz w:val="18"/>
          <w:szCs w:val="18"/>
        </w:rPr>
      </w:pPr>
      <w:r w:rsidRPr="00577748">
        <w:rPr>
          <w:rStyle w:val="Znakapoznpodarou"/>
          <w:rFonts w:ascii="Arial" w:hAnsi="Arial" w:cs="Arial"/>
          <w:sz w:val="18"/>
          <w:szCs w:val="18"/>
        </w:rPr>
        <w:footnoteRef/>
      </w:r>
      <w:r w:rsidRPr="00577748">
        <w:rPr>
          <w:rFonts w:ascii="Arial" w:hAnsi="Arial" w:cs="Arial"/>
          <w:sz w:val="18"/>
          <w:szCs w:val="18"/>
        </w:rPr>
        <w:t xml:space="preserve">Vyplňte jeden ze vzorů.  Dvoustránkový vzor pro profesní kvalifikace je ke stažení na </w:t>
      </w:r>
      <w:hyperlink r:id="rId1" w:history="1">
        <w:r w:rsidRPr="00577748">
          <w:rPr>
            <w:rStyle w:val="Hypertextovodkaz"/>
            <w:rFonts w:ascii="Arial" w:hAnsi="Arial" w:cs="Arial"/>
            <w:sz w:val="18"/>
            <w:szCs w:val="18"/>
          </w:rPr>
          <w:t xml:space="preserve">www.msmt.cz/vzdelavani </w:t>
        </w:r>
      </w:hyperlink>
      <w:r w:rsidRPr="00577748">
        <w:rPr>
          <w:rFonts w:ascii="Arial" w:hAnsi="Arial" w:cs="Arial"/>
          <w:sz w:val="18"/>
          <w:szCs w:val="18"/>
        </w:rPr>
        <w:t xml:space="preserve"> - další  vzdělávání/rekvalifikace.</w:t>
      </w:r>
    </w:p>
  </w:footnote>
  <w:footnote w:id="2">
    <w:p w:rsidR="00577748" w:rsidRPr="00E46CC2" w:rsidRDefault="00577748" w:rsidP="000253C6">
      <w:pPr>
        <w:rPr>
          <w:sz w:val="18"/>
          <w:szCs w:val="18"/>
        </w:rPr>
      </w:pPr>
      <w:r w:rsidRPr="005B5A0F">
        <w:rPr>
          <w:rStyle w:val="Znakapoznpodarou"/>
        </w:rPr>
        <w:sym w:font="Symbol" w:char="F02A"/>
      </w:r>
      <w:r>
        <w:t xml:space="preserve"> </w:t>
      </w:r>
      <w:r w:rsidRPr="00E46CC2">
        <w:rPr>
          <w:sz w:val="18"/>
          <w:szCs w:val="18"/>
        </w:rPr>
        <w:t xml:space="preserve">Nehodící se vypustí. </w:t>
      </w:r>
    </w:p>
    <w:p w:rsidR="00577748" w:rsidRPr="00E46CC2" w:rsidRDefault="00577748" w:rsidP="000253C6">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48" w:rsidRPr="001022C3" w:rsidRDefault="00577748" w:rsidP="001537FC">
    <w:pPr>
      <w:pStyle w:val="Zhlav"/>
      <w:jc w:val="right"/>
      <w:rPr>
        <w:bCs/>
        <w:color w:val="808080"/>
        <w:sz w:val="24"/>
      </w:rPr>
    </w:pPr>
    <w:r w:rsidRPr="001022C3">
      <w:rPr>
        <w:bCs/>
        <w:color w:val="808080"/>
        <w:sz w:val="24"/>
      </w:rPr>
      <w:t>Klempíř stavební (36-053-H)</w:t>
    </w:r>
    <w:r>
      <w:rPr>
        <w:bCs/>
        <w:color w:val="808080"/>
        <w:sz w:val="24"/>
      </w:rPr>
      <w:t xml:space="preserve"> </w:t>
    </w:r>
    <w:r w:rsidRPr="001022C3">
      <w:rPr>
        <w:bCs/>
        <w:color w:val="808080"/>
        <w:sz w:val="24"/>
      </w:rPr>
      <w:t>/</w:t>
    </w:r>
    <w:r>
      <w:rPr>
        <w:bCs/>
        <w:color w:val="808080"/>
        <w:sz w:val="24"/>
      </w:rPr>
      <w:t xml:space="preserve"> </w:t>
    </w:r>
    <w:r w:rsidRPr="001022C3">
      <w:rPr>
        <w:bCs/>
        <w:color w:val="808080"/>
        <w:sz w:val="24"/>
      </w:rPr>
      <w:t>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0"/>
    <w:multiLevelType w:val="multilevel"/>
    <w:tmpl w:val="00000010"/>
    <w:name w:val="WW8Num44"/>
    <w:lvl w:ilvl="0">
      <w:start w:val="1"/>
      <w:numFmt w:val="decimal"/>
      <w:lvlText w:val="%1."/>
      <w:lvlJc w:val="left"/>
      <w:pPr>
        <w:tabs>
          <w:tab w:val="num" w:pos="357"/>
        </w:tabs>
        <w:ind w:left="357" w:hanging="357"/>
      </w:pPr>
    </w:lvl>
    <w:lvl w:ilvl="1">
      <w:start w:val="2"/>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98778F"/>
    <w:multiLevelType w:val="hybridMultilevel"/>
    <w:tmpl w:val="451234B0"/>
    <w:lvl w:ilvl="0" w:tplc="B0DA1850">
      <w:start w:val="1"/>
      <w:numFmt w:val="bullet"/>
      <w:lvlText w:val="-"/>
      <w:lvlJc w:val="left"/>
      <w:pPr>
        <w:ind w:left="720" w:hanging="360"/>
      </w:pPr>
      <w:rPr>
        <w:rFonts w:ascii="Arial" w:eastAsia="Times New Roman" w:hAnsi="Arial" w:cs="Arial" w:hint="default"/>
      </w:rPr>
    </w:lvl>
    <w:lvl w:ilvl="1" w:tplc="C2E2DCDC">
      <w:start w:val="1"/>
      <w:numFmt w:val="bullet"/>
      <w:lvlText w:val=""/>
      <w:lvlJc w:val="left"/>
      <w:pPr>
        <w:tabs>
          <w:tab w:val="num" w:pos="1437"/>
        </w:tabs>
        <w:ind w:left="1437" w:hanging="357"/>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ED13F2"/>
    <w:multiLevelType w:val="hybridMultilevel"/>
    <w:tmpl w:val="D4C4DAF8"/>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38C93635"/>
    <w:multiLevelType w:val="hybridMultilevel"/>
    <w:tmpl w:val="BBDA420A"/>
    <w:lvl w:ilvl="0" w:tplc="B62ADEDC">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F6A0AFF"/>
    <w:multiLevelType w:val="hybridMultilevel"/>
    <w:tmpl w:val="1E8EB2F6"/>
    <w:lvl w:ilvl="0" w:tplc="363AB2DE">
      <w:start w:val="1"/>
      <w:numFmt w:val="bullet"/>
      <w:lvlText w:val=""/>
      <w:lvlJc w:val="left"/>
      <w:pPr>
        <w:ind w:left="360" w:hanging="360"/>
      </w:pPr>
      <w:rPr>
        <w:rFonts w:ascii="Symbol" w:hAnsi="Symbol" w:hint="default"/>
        <w:b w:val="0"/>
        <w:bCs w:val="0"/>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C6139C2"/>
    <w:multiLevelType w:val="hybridMultilevel"/>
    <w:tmpl w:val="A6BE62F2"/>
    <w:lvl w:ilvl="0" w:tplc="C2E2DCDC">
      <w:start w:val="1"/>
      <w:numFmt w:val="bullet"/>
      <w:lvlText w:val=""/>
      <w:lvlJc w:val="left"/>
      <w:pPr>
        <w:tabs>
          <w:tab w:val="num" w:pos="357"/>
        </w:tabs>
        <w:ind w:left="357" w:hanging="357"/>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381248A"/>
    <w:multiLevelType w:val="hybridMultilevel"/>
    <w:tmpl w:val="1B1AF4DE"/>
    <w:lvl w:ilvl="0" w:tplc="C2E2DCDC">
      <w:start w:val="1"/>
      <w:numFmt w:val="bullet"/>
      <w:lvlText w:val=""/>
      <w:lvlJc w:val="left"/>
      <w:pPr>
        <w:tabs>
          <w:tab w:val="num" w:pos="215"/>
        </w:tabs>
        <w:ind w:left="215" w:hanging="357"/>
      </w:pPr>
      <w:rPr>
        <w:rFonts w:ascii="Symbol" w:hAnsi="Symbol" w:hint="default"/>
        <w:color w:val="auto"/>
      </w:rPr>
    </w:lvl>
    <w:lvl w:ilvl="1" w:tplc="04050003" w:tentative="1">
      <w:start w:val="1"/>
      <w:numFmt w:val="bullet"/>
      <w:lvlText w:val="o"/>
      <w:lvlJc w:val="left"/>
      <w:pPr>
        <w:tabs>
          <w:tab w:val="num" w:pos="1298"/>
        </w:tabs>
        <w:ind w:left="1298" w:hanging="360"/>
      </w:pPr>
      <w:rPr>
        <w:rFonts w:ascii="Courier New" w:hAnsi="Courier New" w:cs="Courier New" w:hint="default"/>
      </w:rPr>
    </w:lvl>
    <w:lvl w:ilvl="2" w:tplc="04050005" w:tentative="1">
      <w:start w:val="1"/>
      <w:numFmt w:val="bullet"/>
      <w:lvlText w:val=""/>
      <w:lvlJc w:val="left"/>
      <w:pPr>
        <w:tabs>
          <w:tab w:val="num" w:pos="2018"/>
        </w:tabs>
        <w:ind w:left="2018" w:hanging="360"/>
      </w:pPr>
      <w:rPr>
        <w:rFonts w:ascii="Wingdings" w:hAnsi="Wingdings" w:hint="default"/>
      </w:rPr>
    </w:lvl>
    <w:lvl w:ilvl="3" w:tplc="04050001" w:tentative="1">
      <w:start w:val="1"/>
      <w:numFmt w:val="bullet"/>
      <w:lvlText w:val=""/>
      <w:lvlJc w:val="left"/>
      <w:pPr>
        <w:tabs>
          <w:tab w:val="num" w:pos="2738"/>
        </w:tabs>
        <w:ind w:left="2738" w:hanging="360"/>
      </w:pPr>
      <w:rPr>
        <w:rFonts w:ascii="Symbol" w:hAnsi="Symbol" w:hint="default"/>
      </w:rPr>
    </w:lvl>
    <w:lvl w:ilvl="4" w:tplc="04050003" w:tentative="1">
      <w:start w:val="1"/>
      <w:numFmt w:val="bullet"/>
      <w:lvlText w:val="o"/>
      <w:lvlJc w:val="left"/>
      <w:pPr>
        <w:tabs>
          <w:tab w:val="num" w:pos="3458"/>
        </w:tabs>
        <w:ind w:left="3458" w:hanging="360"/>
      </w:pPr>
      <w:rPr>
        <w:rFonts w:ascii="Courier New" w:hAnsi="Courier New" w:cs="Courier New" w:hint="default"/>
      </w:rPr>
    </w:lvl>
    <w:lvl w:ilvl="5" w:tplc="04050005" w:tentative="1">
      <w:start w:val="1"/>
      <w:numFmt w:val="bullet"/>
      <w:lvlText w:val=""/>
      <w:lvlJc w:val="left"/>
      <w:pPr>
        <w:tabs>
          <w:tab w:val="num" w:pos="4178"/>
        </w:tabs>
        <w:ind w:left="4178" w:hanging="360"/>
      </w:pPr>
      <w:rPr>
        <w:rFonts w:ascii="Wingdings" w:hAnsi="Wingdings" w:hint="default"/>
      </w:rPr>
    </w:lvl>
    <w:lvl w:ilvl="6" w:tplc="04050001" w:tentative="1">
      <w:start w:val="1"/>
      <w:numFmt w:val="bullet"/>
      <w:lvlText w:val=""/>
      <w:lvlJc w:val="left"/>
      <w:pPr>
        <w:tabs>
          <w:tab w:val="num" w:pos="4898"/>
        </w:tabs>
        <w:ind w:left="4898" w:hanging="360"/>
      </w:pPr>
      <w:rPr>
        <w:rFonts w:ascii="Symbol" w:hAnsi="Symbol" w:hint="default"/>
      </w:rPr>
    </w:lvl>
    <w:lvl w:ilvl="7" w:tplc="04050003" w:tentative="1">
      <w:start w:val="1"/>
      <w:numFmt w:val="bullet"/>
      <w:lvlText w:val="o"/>
      <w:lvlJc w:val="left"/>
      <w:pPr>
        <w:tabs>
          <w:tab w:val="num" w:pos="5618"/>
        </w:tabs>
        <w:ind w:left="5618" w:hanging="360"/>
      </w:pPr>
      <w:rPr>
        <w:rFonts w:ascii="Courier New" w:hAnsi="Courier New" w:cs="Courier New" w:hint="default"/>
      </w:rPr>
    </w:lvl>
    <w:lvl w:ilvl="8" w:tplc="04050005" w:tentative="1">
      <w:start w:val="1"/>
      <w:numFmt w:val="bullet"/>
      <w:lvlText w:val=""/>
      <w:lvlJc w:val="left"/>
      <w:pPr>
        <w:tabs>
          <w:tab w:val="num" w:pos="6338"/>
        </w:tabs>
        <w:ind w:left="6338" w:hanging="360"/>
      </w:pPr>
      <w:rPr>
        <w:rFonts w:ascii="Wingdings" w:hAnsi="Wingdings" w:hint="default"/>
      </w:rPr>
    </w:lvl>
  </w:abstractNum>
  <w:abstractNum w:abstractNumId="14">
    <w:nsid w:val="6AB14D3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F275F0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6"/>
  </w:num>
  <w:num w:numId="4">
    <w:abstractNumId w:val="14"/>
  </w:num>
  <w:num w:numId="5">
    <w:abstractNumId w:val="17"/>
  </w:num>
  <w:num w:numId="6">
    <w:abstractNumId w:val="21"/>
  </w:num>
  <w:num w:numId="7">
    <w:abstractNumId w:val="5"/>
  </w:num>
  <w:num w:numId="8">
    <w:abstractNumId w:val="15"/>
  </w:num>
  <w:num w:numId="9">
    <w:abstractNumId w:val="7"/>
  </w:num>
  <w:num w:numId="10">
    <w:abstractNumId w:val="20"/>
  </w:num>
  <w:num w:numId="11">
    <w:abstractNumId w:val="2"/>
  </w:num>
  <w:num w:numId="12">
    <w:abstractNumId w:val="16"/>
  </w:num>
  <w:num w:numId="13">
    <w:abstractNumId w:val="3"/>
  </w:num>
  <w:num w:numId="14">
    <w:abstractNumId w:val="12"/>
  </w:num>
  <w:num w:numId="15">
    <w:abstractNumId w:val="13"/>
  </w:num>
  <w:num w:numId="16">
    <w:abstractNumId w:val="11"/>
  </w:num>
  <w:num w:numId="17">
    <w:abstractNumId w:val="19"/>
    <w:lvlOverride w:ilvl="0"/>
    <w:lvlOverride w:ilvl="1"/>
    <w:lvlOverride w:ilvl="2"/>
    <w:lvlOverride w:ilvl="3"/>
    <w:lvlOverride w:ilvl="4"/>
    <w:lvlOverride w:ilvl="5"/>
    <w:lvlOverride w:ilvl="6"/>
    <w:lvlOverride w:ilvl="7"/>
    <w:lvlOverride w:ilvl="8"/>
  </w:num>
  <w:num w:numId="18">
    <w:abstractNumId w:val="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73C9"/>
    <w:rsid w:val="000008D1"/>
    <w:rsid w:val="00001608"/>
    <w:rsid w:val="000032F5"/>
    <w:rsid w:val="00006951"/>
    <w:rsid w:val="000079BD"/>
    <w:rsid w:val="00013BCA"/>
    <w:rsid w:val="000238DB"/>
    <w:rsid w:val="000253C6"/>
    <w:rsid w:val="00030DBA"/>
    <w:rsid w:val="00034FF3"/>
    <w:rsid w:val="00056A8D"/>
    <w:rsid w:val="00071629"/>
    <w:rsid w:val="00084C83"/>
    <w:rsid w:val="00091EC3"/>
    <w:rsid w:val="0009209C"/>
    <w:rsid w:val="000B0036"/>
    <w:rsid w:val="000B65CD"/>
    <w:rsid w:val="000C5B19"/>
    <w:rsid w:val="000D15E6"/>
    <w:rsid w:val="000E3655"/>
    <w:rsid w:val="000E7638"/>
    <w:rsid w:val="000F2C88"/>
    <w:rsid w:val="000F6A53"/>
    <w:rsid w:val="0010096F"/>
    <w:rsid w:val="00101D2D"/>
    <w:rsid w:val="001022C3"/>
    <w:rsid w:val="00113DBB"/>
    <w:rsid w:val="001175BC"/>
    <w:rsid w:val="001176FA"/>
    <w:rsid w:val="001266C4"/>
    <w:rsid w:val="00130AEB"/>
    <w:rsid w:val="00132DCE"/>
    <w:rsid w:val="0014295B"/>
    <w:rsid w:val="001445F1"/>
    <w:rsid w:val="00145106"/>
    <w:rsid w:val="00147E74"/>
    <w:rsid w:val="001500DE"/>
    <w:rsid w:val="001537FC"/>
    <w:rsid w:val="00153D3E"/>
    <w:rsid w:val="00163AA7"/>
    <w:rsid w:val="00177E1F"/>
    <w:rsid w:val="001833D3"/>
    <w:rsid w:val="001903C6"/>
    <w:rsid w:val="00197B2D"/>
    <w:rsid w:val="001A488C"/>
    <w:rsid w:val="001A6A8B"/>
    <w:rsid w:val="001B1E32"/>
    <w:rsid w:val="001C7651"/>
    <w:rsid w:val="001D469C"/>
    <w:rsid w:val="001E36A0"/>
    <w:rsid w:val="001F0D64"/>
    <w:rsid w:val="001F6D6E"/>
    <w:rsid w:val="002000B0"/>
    <w:rsid w:val="00202841"/>
    <w:rsid w:val="00213552"/>
    <w:rsid w:val="002141D1"/>
    <w:rsid w:val="00215964"/>
    <w:rsid w:val="00223D07"/>
    <w:rsid w:val="002259F1"/>
    <w:rsid w:val="00230701"/>
    <w:rsid w:val="002322FA"/>
    <w:rsid w:val="00237D36"/>
    <w:rsid w:val="00243A97"/>
    <w:rsid w:val="00245A56"/>
    <w:rsid w:val="0025097E"/>
    <w:rsid w:val="002518B6"/>
    <w:rsid w:val="00257339"/>
    <w:rsid w:val="0027546A"/>
    <w:rsid w:val="00275C93"/>
    <w:rsid w:val="002763E4"/>
    <w:rsid w:val="002770B4"/>
    <w:rsid w:val="00277E9B"/>
    <w:rsid w:val="00292DB7"/>
    <w:rsid w:val="00295857"/>
    <w:rsid w:val="002A59B4"/>
    <w:rsid w:val="002B4583"/>
    <w:rsid w:val="002D2CB8"/>
    <w:rsid w:val="002D6EC6"/>
    <w:rsid w:val="002E1633"/>
    <w:rsid w:val="002E2DF6"/>
    <w:rsid w:val="002F3455"/>
    <w:rsid w:val="003131AF"/>
    <w:rsid w:val="0031421D"/>
    <w:rsid w:val="003170BA"/>
    <w:rsid w:val="00320F84"/>
    <w:rsid w:val="00321A5E"/>
    <w:rsid w:val="00322FE1"/>
    <w:rsid w:val="00330DB8"/>
    <w:rsid w:val="003347F7"/>
    <w:rsid w:val="00336F1A"/>
    <w:rsid w:val="00342D9B"/>
    <w:rsid w:val="00347CF3"/>
    <w:rsid w:val="00367787"/>
    <w:rsid w:val="0037552B"/>
    <w:rsid w:val="0038353C"/>
    <w:rsid w:val="00384DE8"/>
    <w:rsid w:val="003862D7"/>
    <w:rsid w:val="003905E7"/>
    <w:rsid w:val="003A5FCB"/>
    <w:rsid w:val="003A70AA"/>
    <w:rsid w:val="003B052A"/>
    <w:rsid w:val="003B1D84"/>
    <w:rsid w:val="003B2B1E"/>
    <w:rsid w:val="003B43CB"/>
    <w:rsid w:val="003B5B25"/>
    <w:rsid w:val="003B61B4"/>
    <w:rsid w:val="003C330C"/>
    <w:rsid w:val="003C75C2"/>
    <w:rsid w:val="003D1075"/>
    <w:rsid w:val="003D12F6"/>
    <w:rsid w:val="003D42DB"/>
    <w:rsid w:val="003E2294"/>
    <w:rsid w:val="003E413E"/>
    <w:rsid w:val="003E4453"/>
    <w:rsid w:val="003F38CE"/>
    <w:rsid w:val="00400BE2"/>
    <w:rsid w:val="0040233C"/>
    <w:rsid w:val="00403D34"/>
    <w:rsid w:val="00404DF2"/>
    <w:rsid w:val="00413F1A"/>
    <w:rsid w:val="004155E1"/>
    <w:rsid w:val="004229C5"/>
    <w:rsid w:val="0043664B"/>
    <w:rsid w:val="004423EC"/>
    <w:rsid w:val="0044332C"/>
    <w:rsid w:val="00447925"/>
    <w:rsid w:val="00463EEB"/>
    <w:rsid w:val="0047317A"/>
    <w:rsid w:val="0047575A"/>
    <w:rsid w:val="00481815"/>
    <w:rsid w:val="004A3F28"/>
    <w:rsid w:val="004A5799"/>
    <w:rsid w:val="004A728B"/>
    <w:rsid w:val="004B55BE"/>
    <w:rsid w:val="004B581A"/>
    <w:rsid w:val="004C1B3B"/>
    <w:rsid w:val="004C47FE"/>
    <w:rsid w:val="004E08E6"/>
    <w:rsid w:val="004E0F26"/>
    <w:rsid w:val="004E449D"/>
    <w:rsid w:val="004F21D5"/>
    <w:rsid w:val="004F28EE"/>
    <w:rsid w:val="004F55A1"/>
    <w:rsid w:val="00500858"/>
    <w:rsid w:val="005022FF"/>
    <w:rsid w:val="005049EF"/>
    <w:rsid w:val="00510801"/>
    <w:rsid w:val="00513D99"/>
    <w:rsid w:val="00521E50"/>
    <w:rsid w:val="00525F30"/>
    <w:rsid w:val="00530C9D"/>
    <w:rsid w:val="00531ABD"/>
    <w:rsid w:val="00531AF0"/>
    <w:rsid w:val="005325BB"/>
    <w:rsid w:val="005412CD"/>
    <w:rsid w:val="005425AB"/>
    <w:rsid w:val="005437BD"/>
    <w:rsid w:val="005458F1"/>
    <w:rsid w:val="00551851"/>
    <w:rsid w:val="0055275E"/>
    <w:rsid w:val="00552A80"/>
    <w:rsid w:val="00553550"/>
    <w:rsid w:val="005559C5"/>
    <w:rsid w:val="00557ADA"/>
    <w:rsid w:val="00560C7F"/>
    <w:rsid w:val="00566658"/>
    <w:rsid w:val="00567091"/>
    <w:rsid w:val="00577748"/>
    <w:rsid w:val="005843A4"/>
    <w:rsid w:val="00594C8D"/>
    <w:rsid w:val="005A1674"/>
    <w:rsid w:val="005A6DFF"/>
    <w:rsid w:val="005B3945"/>
    <w:rsid w:val="005B5BDC"/>
    <w:rsid w:val="005D11C3"/>
    <w:rsid w:val="005D1D65"/>
    <w:rsid w:val="005E177E"/>
    <w:rsid w:val="005E4DBB"/>
    <w:rsid w:val="005F6003"/>
    <w:rsid w:val="00605929"/>
    <w:rsid w:val="00605F60"/>
    <w:rsid w:val="00607F87"/>
    <w:rsid w:val="0061122E"/>
    <w:rsid w:val="00614329"/>
    <w:rsid w:val="006145FB"/>
    <w:rsid w:val="0061625E"/>
    <w:rsid w:val="006213DF"/>
    <w:rsid w:val="006322C8"/>
    <w:rsid w:val="006461E8"/>
    <w:rsid w:val="00651429"/>
    <w:rsid w:val="00652053"/>
    <w:rsid w:val="00656ABA"/>
    <w:rsid w:val="0066240E"/>
    <w:rsid w:val="00662CF8"/>
    <w:rsid w:val="0067042F"/>
    <w:rsid w:val="0067151B"/>
    <w:rsid w:val="00675613"/>
    <w:rsid w:val="0067613E"/>
    <w:rsid w:val="00682641"/>
    <w:rsid w:val="00690ECC"/>
    <w:rsid w:val="006A3348"/>
    <w:rsid w:val="006B6A77"/>
    <w:rsid w:val="006B71E2"/>
    <w:rsid w:val="006C2C10"/>
    <w:rsid w:val="006C3006"/>
    <w:rsid w:val="006D32CA"/>
    <w:rsid w:val="006D4855"/>
    <w:rsid w:val="006D5235"/>
    <w:rsid w:val="006E2239"/>
    <w:rsid w:val="006F4453"/>
    <w:rsid w:val="006F4538"/>
    <w:rsid w:val="00700B71"/>
    <w:rsid w:val="00701CB7"/>
    <w:rsid w:val="007173B6"/>
    <w:rsid w:val="0072130D"/>
    <w:rsid w:val="00723B40"/>
    <w:rsid w:val="007244D4"/>
    <w:rsid w:val="0072522F"/>
    <w:rsid w:val="00734D92"/>
    <w:rsid w:val="007374B3"/>
    <w:rsid w:val="00762F61"/>
    <w:rsid w:val="00794425"/>
    <w:rsid w:val="0079714F"/>
    <w:rsid w:val="007A3E54"/>
    <w:rsid w:val="007A5162"/>
    <w:rsid w:val="007C4A14"/>
    <w:rsid w:val="007C6D76"/>
    <w:rsid w:val="007D1375"/>
    <w:rsid w:val="007D1DF8"/>
    <w:rsid w:val="007D36FC"/>
    <w:rsid w:val="007D63E3"/>
    <w:rsid w:val="007D6B1E"/>
    <w:rsid w:val="007E3584"/>
    <w:rsid w:val="007F27C1"/>
    <w:rsid w:val="007F400F"/>
    <w:rsid w:val="0080073E"/>
    <w:rsid w:val="00805E20"/>
    <w:rsid w:val="00817A89"/>
    <w:rsid w:val="0082524E"/>
    <w:rsid w:val="00827617"/>
    <w:rsid w:val="00835816"/>
    <w:rsid w:val="00837E4D"/>
    <w:rsid w:val="0084354A"/>
    <w:rsid w:val="00847255"/>
    <w:rsid w:val="0085004D"/>
    <w:rsid w:val="00851E80"/>
    <w:rsid w:val="00852214"/>
    <w:rsid w:val="00852FB4"/>
    <w:rsid w:val="00862358"/>
    <w:rsid w:val="00864311"/>
    <w:rsid w:val="00876BDA"/>
    <w:rsid w:val="00881312"/>
    <w:rsid w:val="008921CA"/>
    <w:rsid w:val="00892625"/>
    <w:rsid w:val="008A0794"/>
    <w:rsid w:val="008A1AEE"/>
    <w:rsid w:val="008A3248"/>
    <w:rsid w:val="008A5C42"/>
    <w:rsid w:val="008B08BC"/>
    <w:rsid w:val="008B20F8"/>
    <w:rsid w:val="008C64D5"/>
    <w:rsid w:val="008E0D55"/>
    <w:rsid w:val="008E30F2"/>
    <w:rsid w:val="008E6C29"/>
    <w:rsid w:val="008F18D0"/>
    <w:rsid w:val="008F5834"/>
    <w:rsid w:val="008F7E6F"/>
    <w:rsid w:val="00902BE1"/>
    <w:rsid w:val="00902EEE"/>
    <w:rsid w:val="00911A24"/>
    <w:rsid w:val="00912453"/>
    <w:rsid w:val="009205D2"/>
    <w:rsid w:val="009216D1"/>
    <w:rsid w:val="00932CC1"/>
    <w:rsid w:val="00932FBF"/>
    <w:rsid w:val="0094535B"/>
    <w:rsid w:val="00954757"/>
    <w:rsid w:val="00954C23"/>
    <w:rsid w:val="00957DD1"/>
    <w:rsid w:val="00975123"/>
    <w:rsid w:val="00977B3D"/>
    <w:rsid w:val="009878EA"/>
    <w:rsid w:val="0099035D"/>
    <w:rsid w:val="00994788"/>
    <w:rsid w:val="009A031A"/>
    <w:rsid w:val="009A0A88"/>
    <w:rsid w:val="009A7B8D"/>
    <w:rsid w:val="009B4400"/>
    <w:rsid w:val="009B5CC9"/>
    <w:rsid w:val="009C1F86"/>
    <w:rsid w:val="009C35B3"/>
    <w:rsid w:val="009C5276"/>
    <w:rsid w:val="009D25A0"/>
    <w:rsid w:val="009D7920"/>
    <w:rsid w:val="009E2041"/>
    <w:rsid w:val="009E2378"/>
    <w:rsid w:val="009E3AEB"/>
    <w:rsid w:val="009E3EEF"/>
    <w:rsid w:val="009E40D6"/>
    <w:rsid w:val="009E43E3"/>
    <w:rsid w:val="009F1C33"/>
    <w:rsid w:val="00A02AA3"/>
    <w:rsid w:val="00A02F39"/>
    <w:rsid w:val="00A24219"/>
    <w:rsid w:val="00A273EA"/>
    <w:rsid w:val="00A303F7"/>
    <w:rsid w:val="00A31EA8"/>
    <w:rsid w:val="00A3707E"/>
    <w:rsid w:val="00A37557"/>
    <w:rsid w:val="00A452B9"/>
    <w:rsid w:val="00A51938"/>
    <w:rsid w:val="00A51E9F"/>
    <w:rsid w:val="00A55C94"/>
    <w:rsid w:val="00A565F4"/>
    <w:rsid w:val="00A57939"/>
    <w:rsid w:val="00A61609"/>
    <w:rsid w:val="00A67BD3"/>
    <w:rsid w:val="00A81584"/>
    <w:rsid w:val="00A83F7B"/>
    <w:rsid w:val="00A8514B"/>
    <w:rsid w:val="00A92C05"/>
    <w:rsid w:val="00AA1C9E"/>
    <w:rsid w:val="00AA36D0"/>
    <w:rsid w:val="00AA5EEE"/>
    <w:rsid w:val="00AB0204"/>
    <w:rsid w:val="00AB4097"/>
    <w:rsid w:val="00AB47F3"/>
    <w:rsid w:val="00AC7A41"/>
    <w:rsid w:val="00AD2A1C"/>
    <w:rsid w:val="00AE1576"/>
    <w:rsid w:val="00AE6849"/>
    <w:rsid w:val="00AF6AEC"/>
    <w:rsid w:val="00B01035"/>
    <w:rsid w:val="00B01F34"/>
    <w:rsid w:val="00B02402"/>
    <w:rsid w:val="00B23C90"/>
    <w:rsid w:val="00B24A11"/>
    <w:rsid w:val="00B25813"/>
    <w:rsid w:val="00B34AF8"/>
    <w:rsid w:val="00B37645"/>
    <w:rsid w:val="00B60D1E"/>
    <w:rsid w:val="00B75D48"/>
    <w:rsid w:val="00B86B1A"/>
    <w:rsid w:val="00B93DBF"/>
    <w:rsid w:val="00BA04CC"/>
    <w:rsid w:val="00BA254C"/>
    <w:rsid w:val="00BC66AE"/>
    <w:rsid w:val="00BC6A7C"/>
    <w:rsid w:val="00BD4CB8"/>
    <w:rsid w:val="00BD74F3"/>
    <w:rsid w:val="00BE0AAC"/>
    <w:rsid w:val="00BE2596"/>
    <w:rsid w:val="00BE45DB"/>
    <w:rsid w:val="00BE57BD"/>
    <w:rsid w:val="00BF06E4"/>
    <w:rsid w:val="00BF4BE8"/>
    <w:rsid w:val="00C03DB1"/>
    <w:rsid w:val="00C05E19"/>
    <w:rsid w:val="00C11577"/>
    <w:rsid w:val="00C15D9B"/>
    <w:rsid w:val="00C15DF1"/>
    <w:rsid w:val="00C313C2"/>
    <w:rsid w:val="00C32309"/>
    <w:rsid w:val="00C369ED"/>
    <w:rsid w:val="00C40D3B"/>
    <w:rsid w:val="00C50A3F"/>
    <w:rsid w:val="00C55E95"/>
    <w:rsid w:val="00C71C40"/>
    <w:rsid w:val="00C7207B"/>
    <w:rsid w:val="00C807EB"/>
    <w:rsid w:val="00C8118B"/>
    <w:rsid w:val="00C8749B"/>
    <w:rsid w:val="00C91F5E"/>
    <w:rsid w:val="00C92DCF"/>
    <w:rsid w:val="00C97D62"/>
    <w:rsid w:val="00CA1E55"/>
    <w:rsid w:val="00CA4120"/>
    <w:rsid w:val="00CB21B1"/>
    <w:rsid w:val="00CD1282"/>
    <w:rsid w:val="00CE152B"/>
    <w:rsid w:val="00CE3922"/>
    <w:rsid w:val="00CF09CF"/>
    <w:rsid w:val="00CF1801"/>
    <w:rsid w:val="00CF30D5"/>
    <w:rsid w:val="00D00D9C"/>
    <w:rsid w:val="00D072C8"/>
    <w:rsid w:val="00D10184"/>
    <w:rsid w:val="00D23976"/>
    <w:rsid w:val="00D2436B"/>
    <w:rsid w:val="00D32A69"/>
    <w:rsid w:val="00D33585"/>
    <w:rsid w:val="00D34054"/>
    <w:rsid w:val="00D36352"/>
    <w:rsid w:val="00D460DF"/>
    <w:rsid w:val="00D55E8B"/>
    <w:rsid w:val="00D565E7"/>
    <w:rsid w:val="00D66F7D"/>
    <w:rsid w:val="00D812BD"/>
    <w:rsid w:val="00D834DF"/>
    <w:rsid w:val="00D95753"/>
    <w:rsid w:val="00DA41E5"/>
    <w:rsid w:val="00DA4283"/>
    <w:rsid w:val="00DA5AD7"/>
    <w:rsid w:val="00DB7A3B"/>
    <w:rsid w:val="00DC0FC5"/>
    <w:rsid w:val="00DC5A71"/>
    <w:rsid w:val="00DD34EB"/>
    <w:rsid w:val="00DD65FC"/>
    <w:rsid w:val="00DE04E0"/>
    <w:rsid w:val="00DE7529"/>
    <w:rsid w:val="00E008D4"/>
    <w:rsid w:val="00E00C78"/>
    <w:rsid w:val="00E05B8E"/>
    <w:rsid w:val="00E14B39"/>
    <w:rsid w:val="00E15DDB"/>
    <w:rsid w:val="00E203A8"/>
    <w:rsid w:val="00E20991"/>
    <w:rsid w:val="00E22C13"/>
    <w:rsid w:val="00E3046C"/>
    <w:rsid w:val="00E3249D"/>
    <w:rsid w:val="00E42D50"/>
    <w:rsid w:val="00E43460"/>
    <w:rsid w:val="00E443B6"/>
    <w:rsid w:val="00E463A7"/>
    <w:rsid w:val="00E52895"/>
    <w:rsid w:val="00E6498E"/>
    <w:rsid w:val="00E80D89"/>
    <w:rsid w:val="00E95AB3"/>
    <w:rsid w:val="00EB45D2"/>
    <w:rsid w:val="00EC21BD"/>
    <w:rsid w:val="00EC3083"/>
    <w:rsid w:val="00EC309D"/>
    <w:rsid w:val="00EC5CBE"/>
    <w:rsid w:val="00EC73C9"/>
    <w:rsid w:val="00EE4F92"/>
    <w:rsid w:val="00EF1CEF"/>
    <w:rsid w:val="00F0389B"/>
    <w:rsid w:val="00F25EC9"/>
    <w:rsid w:val="00F278C2"/>
    <w:rsid w:val="00F31EAB"/>
    <w:rsid w:val="00F36D8E"/>
    <w:rsid w:val="00F5678B"/>
    <w:rsid w:val="00F63741"/>
    <w:rsid w:val="00F67ABD"/>
    <w:rsid w:val="00F737F7"/>
    <w:rsid w:val="00F77A14"/>
    <w:rsid w:val="00F80A71"/>
    <w:rsid w:val="00F82AD7"/>
    <w:rsid w:val="00F831E6"/>
    <w:rsid w:val="00F84D6B"/>
    <w:rsid w:val="00F93D9E"/>
    <w:rsid w:val="00F951BD"/>
    <w:rsid w:val="00F96D70"/>
    <w:rsid w:val="00FB394C"/>
    <w:rsid w:val="00FB404B"/>
    <w:rsid w:val="00FD67E6"/>
    <w:rsid w:val="00FD6BED"/>
    <w:rsid w:val="00FE4008"/>
    <w:rsid w:val="00FE5E1D"/>
    <w:rsid w:val="00FF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711EC984-BF0D-4B51-8D5F-D4ABA357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sz w:val="24"/>
      <w:szCs w:val="24"/>
    </w:rPr>
  </w:style>
  <w:style w:type="paragraph" w:styleId="Nadpis1">
    <w:name w:val="heading 1"/>
    <w:basedOn w:val="Normln"/>
    <w:next w:val="Normln"/>
    <w:link w:val="Nadpis1Char"/>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uiPriority w:val="99"/>
    <w:semiHidden/>
    <w:rsid w:val="006213DF"/>
    <w:rPr>
      <w:sz w:val="16"/>
      <w:szCs w:val="16"/>
    </w:rPr>
  </w:style>
  <w:style w:type="paragraph" w:styleId="Textkomente">
    <w:name w:val="annotation text"/>
    <w:basedOn w:val="Normln"/>
    <w:link w:val="TextkomenteChar"/>
    <w:uiPriority w:val="99"/>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uiPriority w:val="99"/>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paragraph" w:styleId="Normlnweb">
    <w:name w:val="Normal (Web)"/>
    <w:basedOn w:val="Normln"/>
    <w:rsid w:val="006B6A77"/>
    <w:pPr>
      <w:spacing w:before="100" w:beforeAutospacing="1" w:after="100" w:afterAutospacing="1"/>
    </w:pPr>
    <w:rPr>
      <w:rFonts w:ascii="Times New Roman" w:hAnsi="Times New Roman"/>
    </w:rPr>
  </w:style>
  <w:style w:type="character" w:customStyle="1" w:styleId="r">
    <w:name w:val="r"/>
    <w:basedOn w:val="Standardnpsmoodstavce"/>
    <w:rsid w:val="00DE7529"/>
  </w:style>
  <w:style w:type="character" w:styleId="Siln">
    <w:name w:val="Strong"/>
    <w:basedOn w:val="Standardnpsmoodstavce"/>
    <w:uiPriority w:val="22"/>
    <w:qFormat/>
    <w:rsid w:val="00D36352"/>
    <w:rPr>
      <w:b/>
      <w:bCs/>
    </w:rPr>
  </w:style>
  <w:style w:type="character" w:customStyle="1" w:styleId="Nadpis2Char">
    <w:name w:val="Nadpis 2 Char"/>
    <w:basedOn w:val="Standardnpsmoodstavce"/>
    <w:link w:val="Nadpis2"/>
    <w:rsid w:val="00D36352"/>
    <w:rPr>
      <w:rFonts w:cs="Arial"/>
      <w:b/>
      <w:bCs/>
      <w:i/>
      <w:iCs/>
      <w:sz w:val="28"/>
      <w:szCs w:val="28"/>
    </w:rPr>
  </w:style>
  <w:style w:type="character" w:customStyle="1" w:styleId="TextkomenteChar">
    <w:name w:val="Text komentáře Char"/>
    <w:basedOn w:val="Standardnpsmoodstavce"/>
    <w:link w:val="Textkomente"/>
    <w:uiPriority w:val="99"/>
    <w:semiHidden/>
    <w:rsid w:val="00D36352"/>
  </w:style>
  <w:style w:type="paragraph" w:styleId="Textpoznpodarou">
    <w:name w:val="footnote text"/>
    <w:basedOn w:val="Normln"/>
    <w:link w:val="TextpoznpodarouChar"/>
    <w:uiPriority w:val="99"/>
    <w:semiHidden/>
    <w:unhideWhenUsed/>
    <w:rsid w:val="000253C6"/>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0253C6"/>
    <w:rPr>
      <w:rFonts w:ascii="Calibri" w:hAnsi="Calibri"/>
    </w:rPr>
  </w:style>
  <w:style w:type="character" w:styleId="Znakapoznpodarou">
    <w:name w:val="footnote reference"/>
    <w:basedOn w:val="Standardnpsmoodstavce"/>
    <w:uiPriority w:val="99"/>
    <w:semiHidden/>
    <w:unhideWhenUsed/>
    <w:rsid w:val="000253C6"/>
    <w:rPr>
      <w:vertAlign w:val="superscript"/>
    </w:rPr>
  </w:style>
  <w:style w:type="character" w:customStyle="1" w:styleId="Nadpis1Char">
    <w:name w:val="Nadpis 1 Char"/>
    <w:basedOn w:val="Standardnpsmoodstavce"/>
    <w:link w:val="Nadpis1"/>
    <w:rsid w:val="000253C6"/>
    <w:rPr>
      <w:rFonts w:cs="Arial"/>
      <w:b/>
      <w:bCs/>
      <w:kern w:val="32"/>
      <w:sz w:val="32"/>
      <w:szCs w:val="32"/>
    </w:rPr>
  </w:style>
  <w:style w:type="character" w:customStyle="1" w:styleId="fw">
    <w:name w:val="fw"/>
    <w:basedOn w:val="Standardnpsmoodstavce"/>
    <w:rsid w:val="003B61B4"/>
  </w:style>
  <w:style w:type="character" w:customStyle="1" w:styleId="apple-converted-space">
    <w:name w:val="apple-converted-space"/>
    <w:basedOn w:val="Standardnpsmoodstavce"/>
    <w:rsid w:val="003B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32">
      <w:bodyDiv w:val="1"/>
      <w:marLeft w:val="0"/>
      <w:marRight w:val="0"/>
      <w:marTop w:val="0"/>
      <w:marBottom w:val="0"/>
      <w:divBdr>
        <w:top w:val="none" w:sz="0" w:space="0" w:color="auto"/>
        <w:left w:val="none" w:sz="0" w:space="0" w:color="auto"/>
        <w:bottom w:val="none" w:sz="0" w:space="0" w:color="auto"/>
        <w:right w:val="none" w:sz="0" w:space="0" w:color="auto"/>
      </w:divBdr>
    </w:div>
    <w:div w:id="46616013">
      <w:bodyDiv w:val="1"/>
      <w:marLeft w:val="0"/>
      <w:marRight w:val="0"/>
      <w:marTop w:val="0"/>
      <w:marBottom w:val="0"/>
      <w:divBdr>
        <w:top w:val="none" w:sz="0" w:space="0" w:color="auto"/>
        <w:left w:val="none" w:sz="0" w:space="0" w:color="auto"/>
        <w:bottom w:val="none" w:sz="0" w:space="0" w:color="auto"/>
        <w:right w:val="none" w:sz="0" w:space="0" w:color="auto"/>
      </w:divBdr>
    </w:div>
    <w:div w:id="153617005">
      <w:bodyDiv w:val="1"/>
      <w:marLeft w:val="0"/>
      <w:marRight w:val="0"/>
      <w:marTop w:val="0"/>
      <w:marBottom w:val="0"/>
      <w:divBdr>
        <w:top w:val="none" w:sz="0" w:space="0" w:color="auto"/>
        <w:left w:val="none" w:sz="0" w:space="0" w:color="auto"/>
        <w:bottom w:val="none" w:sz="0" w:space="0" w:color="auto"/>
        <w:right w:val="none" w:sz="0" w:space="0" w:color="auto"/>
      </w:divBdr>
      <w:divsChild>
        <w:div w:id="125244510">
          <w:marLeft w:val="0"/>
          <w:marRight w:val="0"/>
          <w:marTop w:val="0"/>
          <w:marBottom w:val="0"/>
          <w:divBdr>
            <w:top w:val="none" w:sz="0" w:space="0" w:color="auto"/>
            <w:left w:val="none" w:sz="0" w:space="0" w:color="auto"/>
            <w:bottom w:val="none" w:sz="0" w:space="0" w:color="auto"/>
            <w:right w:val="none" w:sz="0" w:space="0" w:color="auto"/>
          </w:divBdr>
        </w:div>
        <w:div w:id="195697875">
          <w:marLeft w:val="0"/>
          <w:marRight w:val="0"/>
          <w:marTop w:val="0"/>
          <w:marBottom w:val="0"/>
          <w:divBdr>
            <w:top w:val="none" w:sz="0" w:space="0" w:color="auto"/>
            <w:left w:val="none" w:sz="0" w:space="0" w:color="auto"/>
            <w:bottom w:val="none" w:sz="0" w:space="0" w:color="auto"/>
            <w:right w:val="none" w:sz="0" w:space="0" w:color="auto"/>
          </w:divBdr>
        </w:div>
        <w:div w:id="672029876">
          <w:marLeft w:val="0"/>
          <w:marRight w:val="0"/>
          <w:marTop w:val="0"/>
          <w:marBottom w:val="0"/>
          <w:divBdr>
            <w:top w:val="none" w:sz="0" w:space="0" w:color="auto"/>
            <w:left w:val="none" w:sz="0" w:space="0" w:color="auto"/>
            <w:bottom w:val="none" w:sz="0" w:space="0" w:color="auto"/>
            <w:right w:val="none" w:sz="0" w:space="0" w:color="auto"/>
          </w:divBdr>
        </w:div>
        <w:div w:id="1004745418">
          <w:marLeft w:val="0"/>
          <w:marRight w:val="0"/>
          <w:marTop w:val="0"/>
          <w:marBottom w:val="0"/>
          <w:divBdr>
            <w:top w:val="none" w:sz="0" w:space="0" w:color="auto"/>
            <w:left w:val="none" w:sz="0" w:space="0" w:color="auto"/>
            <w:bottom w:val="none" w:sz="0" w:space="0" w:color="auto"/>
            <w:right w:val="none" w:sz="0" w:space="0" w:color="auto"/>
          </w:divBdr>
        </w:div>
        <w:div w:id="1066881550">
          <w:marLeft w:val="0"/>
          <w:marRight w:val="0"/>
          <w:marTop w:val="0"/>
          <w:marBottom w:val="0"/>
          <w:divBdr>
            <w:top w:val="none" w:sz="0" w:space="0" w:color="auto"/>
            <w:left w:val="none" w:sz="0" w:space="0" w:color="auto"/>
            <w:bottom w:val="none" w:sz="0" w:space="0" w:color="auto"/>
            <w:right w:val="none" w:sz="0" w:space="0" w:color="auto"/>
          </w:divBdr>
        </w:div>
        <w:div w:id="1558012752">
          <w:marLeft w:val="0"/>
          <w:marRight w:val="0"/>
          <w:marTop w:val="0"/>
          <w:marBottom w:val="0"/>
          <w:divBdr>
            <w:top w:val="none" w:sz="0" w:space="0" w:color="auto"/>
            <w:left w:val="none" w:sz="0" w:space="0" w:color="auto"/>
            <w:bottom w:val="none" w:sz="0" w:space="0" w:color="auto"/>
            <w:right w:val="none" w:sz="0" w:space="0" w:color="auto"/>
          </w:divBdr>
        </w:div>
        <w:div w:id="1576084167">
          <w:marLeft w:val="0"/>
          <w:marRight w:val="0"/>
          <w:marTop w:val="0"/>
          <w:marBottom w:val="0"/>
          <w:divBdr>
            <w:top w:val="none" w:sz="0" w:space="0" w:color="auto"/>
            <w:left w:val="none" w:sz="0" w:space="0" w:color="auto"/>
            <w:bottom w:val="none" w:sz="0" w:space="0" w:color="auto"/>
            <w:right w:val="none" w:sz="0" w:space="0" w:color="auto"/>
          </w:divBdr>
        </w:div>
      </w:divsChild>
    </w:div>
    <w:div w:id="193420787">
      <w:bodyDiv w:val="1"/>
      <w:marLeft w:val="0"/>
      <w:marRight w:val="0"/>
      <w:marTop w:val="0"/>
      <w:marBottom w:val="0"/>
      <w:divBdr>
        <w:top w:val="none" w:sz="0" w:space="0" w:color="auto"/>
        <w:left w:val="none" w:sz="0" w:space="0" w:color="auto"/>
        <w:bottom w:val="none" w:sz="0" w:space="0" w:color="auto"/>
        <w:right w:val="none" w:sz="0" w:space="0" w:color="auto"/>
      </w:divBdr>
    </w:div>
    <w:div w:id="248777600">
      <w:bodyDiv w:val="1"/>
      <w:marLeft w:val="0"/>
      <w:marRight w:val="0"/>
      <w:marTop w:val="0"/>
      <w:marBottom w:val="0"/>
      <w:divBdr>
        <w:top w:val="none" w:sz="0" w:space="0" w:color="auto"/>
        <w:left w:val="none" w:sz="0" w:space="0" w:color="auto"/>
        <w:bottom w:val="none" w:sz="0" w:space="0" w:color="auto"/>
        <w:right w:val="none" w:sz="0" w:space="0" w:color="auto"/>
      </w:divBdr>
    </w:div>
    <w:div w:id="297422509">
      <w:bodyDiv w:val="1"/>
      <w:marLeft w:val="0"/>
      <w:marRight w:val="0"/>
      <w:marTop w:val="0"/>
      <w:marBottom w:val="0"/>
      <w:divBdr>
        <w:top w:val="none" w:sz="0" w:space="0" w:color="auto"/>
        <w:left w:val="none" w:sz="0" w:space="0" w:color="auto"/>
        <w:bottom w:val="none" w:sz="0" w:space="0" w:color="auto"/>
        <w:right w:val="none" w:sz="0" w:space="0" w:color="auto"/>
      </w:divBdr>
    </w:div>
    <w:div w:id="350574775">
      <w:bodyDiv w:val="1"/>
      <w:marLeft w:val="0"/>
      <w:marRight w:val="0"/>
      <w:marTop w:val="0"/>
      <w:marBottom w:val="0"/>
      <w:divBdr>
        <w:top w:val="none" w:sz="0" w:space="0" w:color="auto"/>
        <w:left w:val="none" w:sz="0" w:space="0" w:color="auto"/>
        <w:bottom w:val="none" w:sz="0" w:space="0" w:color="auto"/>
        <w:right w:val="none" w:sz="0" w:space="0" w:color="auto"/>
      </w:divBdr>
    </w:div>
    <w:div w:id="374160552">
      <w:bodyDiv w:val="1"/>
      <w:marLeft w:val="0"/>
      <w:marRight w:val="0"/>
      <w:marTop w:val="0"/>
      <w:marBottom w:val="0"/>
      <w:divBdr>
        <w:top w:val="none" w:sz="0" w:space="0" w:color="auto"/>
        <w:left w:val="none" w:sz="0" w:space="0" w:color="auto"/>
        <w:bottom w:val="none" w:sz="0" w:space="0" w:color="auto"/>
        <w:right w:val="none" w:sz="0" w:space="0" w:color="auto"/>
      </w:divBdr>
    </w:div>
    <w:div w:id="420570078">
      <w:bodyDiv w:val="1"/>
      <w:marLeft w:val="0"/>
      <w:marRight w:val="0"/>
      <w:marTop w:val="0"/>
      <w:marBottom w:val="0"/>
      <w:divBdr>
        <w:top w:val="none" w:sz="0" w:space="0" w:color="auto"/>
        <w:left w:val="none" w:sz="0" w:space="0" w:color="auto"/>
        <w:bottom w:val="none" w:sz="0" w:space="0" w:color="auto"/>
        <w:right w:val="none" w:sz="0" w:space="0" w:color="auto"/>
      </w:divBdr>
      <w:divsChild>
        <w:div w:id="34233998">
          <w:marLeft w:val="0"/>
          <w:marRight w:val="0"/>
          <w:marTop w:val="0"/>
          <w:marBottom w:val="0"/>
          <w:divBdr>
            <w:top w:val="none" w:sz="0" w:space="0" w:color="auto"/>
            <w:left w:val="none" w:sz="0" w:space="0" w:color="auto"/>
            <w:bottom w:val="none" w:sz="0" w:space="0" w:color="auto"/>
            <w:right w:val="none" w:sz="0" w:space="0" w:color="auto"/>
          </w:divBdr>
        </w:div>
        <w:div w:id="219095789">
          <w:marLeft w:val="0"/>
          <w:marRight w:val="0"/>
          <w:marTop w:val="0"/>
          <w:marBottom w:val="0"/>
          <w:divBdr>
            <w:top w:val="none" w:sz="0" w:space="0" w:color="auto"/>
            <w:left w:val="none" w:sz="0" w:space="0" w:color="auto"/>
            <w:bottom w:val="none" w:sz="0" w:space="0" w:color="auto"/>
            <w:right w:val="none" w:sz="0" w:space="0" w:color="auto"/>
          </w:divBdr>
        </w:div>
        <w:div w:id="228344337">
          <w:marLeft w:val="0"/>
          <w:marRight w:val="0"/>
          <w:marTop w:val="0"/>
          <w:marBottom w:val="0"/>
          <w:divBdr>
            <w:top w:val="none" w:sz="0" w:space="0" w:color="auto"/>
            <w:left w:val="none" w:sz="0" w:space="0" w:color="auto"/>
            <w:bottom w:val="none" w:sz="0" w:space="0" w:color="auto"/>
            <w:right w:val="none" w:sz="0" w:space="0" w:color="auto"/>
          </w:divBdr>
        </w:div>
        <w:div w:id="349642988">
          <w:marLeft w:val="0"/>
          <w:marRight w:val="0"/>
          <w:marTop w:val="0"/>
          <w:marBottom w:val="0"/>
          <w:divBdr>
            <w:top w:val="none" w:sz="0" w:space="0" w:color="auto"/>
            <w:left w:val="none" w:sz="0" w:space="0" w:color="auto"/>
            <w:bottom w:val="none" w:sz="0" w:space="0" w:color="auto"/>
            <w:right w:val="none" w:sz="0" w:space="0" w:color="auto"/>
          </w:divBdr>
        </w:div>
        <w:div w:id="461310463">
          <w:marLeft w:val="0"/>
          <w:marRight w:val="0"/>
          <w:marTop w:val="0"/>
          <w:marBottom w:val="0"/>
          <w:divBdr>
            <w:top w:val="none" w:sz="0" w:space="0" w:color="auto"/>
            <w:left w:val="none" w:sz="0" w:space="0" w:color="auto"/>
            <w:bottom w:val="none" w:sz="0" w:space="0" w:color="auto"/>
            <w:right w:val="none" w:sz="0" w:space="0" w:color="auto"/>
          </w:divBdr>
        </w:div>
      </w:divsChild>
    </w:div>
    <w:div w:id="595093161">
      <w:bodyDiv w:val="1"/>
      <w:marLeft w:val="0"/>
      <w:marRight w:val="0"/>
      <w:marTop w:val="0"/>
      <w:marBottom w:val="0"/>
      <w:divBdr>
        <w:top w:val="none" w:sz="0" w:space="0" w:color="auto"/>
        <w:left w:val="none" w:sz="0" w:space="0" w:color="auto"/>
        <w:bottom w:val="none" w:sz="0" w:space="0" w:color="auto"/>
        <w:right w:val="none" w:sz="0" w:space="0" w:color="auto"/>
      </w:divBdr>
    </w:div>
    <w:div w:id="673841447">
      <w:bodyDiv w:val="1"/>
      <w:marLeft w:val="0"/>
      <w:marRight w:val="0"/>
      <w:marTop w:val="0"/>
      <w:marBottom w:val="0"/>
      <w:divBdr>
        <w:top w:val="none" w:sz="0" w:space="0" w:color="auto"/>
        <w:left w:val="none" w:sz="0" w:space="0" w:color="auto"/>
        <w:bottom w:val="none" w:sz="0" w:space="0" w:color="auto"/>
        <w:right w:val="none" w:sz="0" w:space="0" w:color="auto"/>
      </w:divBdr>
    </w:div>
    <w:div w:id="677390772">
      <w:bodyDiv w:val="1"/>
      <w:marLeft w:val="0"/>
      <w:marRight w:val="0"/>
      <w:marTop w:val="0"/>
      <w:marBottom w:val="0"/>
      <w:divBdr>
        <w:top w:val="none" w:sz="0" w:space="0" w:color="auto"/>
        <w:left w:val="none" w:sz="0" w:space="0" w:color="auto"/>
        <w:bottom w:val="none" w:sz="0" w:space="0" w:color="auto"/>
        <w:right w:val="none" w:sz="0" w:space="0" w:color="auto"/>
      </w:divBdr>
      <w:divsChild>
        <w:div w:id="45838414">
          <w:marLeft w:val="0"/>
          <w:marRight w:val="0"/>
          <w:marTop w:val="0"/>
          <w:marBottom w:val="0"/>
          <w:divBdr>
            <w:top w:val="none" w:sz="0" w:space="0" w:color="auto"/>
            <w:left w:val="none" w:sz="0" w:space="0" w:color="auto"/>
            <w:bottom w:val="none" w:sz="0" w:space="0" w:color="auto"/>
            <w:right w:val="none" w:sz="0" w:space="0" w:color="auto"/>
          </w:divBdr>
        </w:div>
        <w:div w:id="76707948">
          <w:marLeft w:val="0"/>
          <w:marRight w:val="0"/>
          <w:marTop w:val="0"/>
          <w:marBottom w:val="0"/>
          <w:divBdr>
            <w:top w:val="none" w:sz="0" w:space="0" w:color="auto"/>
            <w:left w:val="none" w:sz="0" w:space="0" w:color="auto"/>
            <w:bottom w:val="none" w:sz="0" w:space="0" w:color="auto"/>
            <w:right w:val="none" w:sz="0" w:space="0" w:color="auto"/>
          </w:divBdr>
        </w:div>
        <w:div w:id="976763692">
          <w:marLeft w:val="0"/>
          <w:marRight w:val="0"/>
          <w:marTop w:val="0"/>
          <w:marBottom w:val="0"/>
          <w:divBdr>
            <w:top w:val="none" w:sz="0" w:space="0" w:color="auto"/>
            <w:left w:val="none" w:sz="0" w:space="0" w:color="auto"/>
            <w:bottom w:val="none" w:sz="0" w:space="0" w:color="auto"/>
            <w:right w:val="none" w:sz="0" w:space="0" w:color="auto"/>
          </w:divBdr>
        </w:div>
        <w:div w:id="1544825128">
          <w:marLeft w:val="0"/>
          <w:marRight w:val="0"/>
          <w:marTop w:val="0"/>
          <w:marBottom w:val="0"/>
          <w:divBdr>
            <w:top w:val="none" w:sz="0" w:space="0" w:color="auto"/>
            <w:left w:val="none" w:sz="0" w:space="0" w:color="auto"/>
            <w:bottom w:val="none" w:sz="0" w:space="0" w:color="auto"/>
            <w:right w:val="none" w:sz="0" w:space="0" w:color="auto"/>
          </w:divBdr>
        </w:div>
        <w:div w:id="2059428622">
          <w:marLeft w:val="0"/>
          <w:marRight w:val="0"/>
          <w:marTop w:val="0"/>
          <w:marBottom w:val="0"/>
          <w:divBdr>
            <w:top w:val="none" w:sz="0" w:space="0" w:color="auto"/>
            <w:left w:val="none" w:sz="0" w:space="0" w:color="auto"/>
            <w:bottom w:val="none" w:sz="0" w:space="0" w:color="auto"/>
            <w:right w:val="none" w:sz="0" w:space="0" w:color="auto"/>
          </w:divBdr>
        </w:div>
        <w:div w:id="2059551044">
          <w:marLeft w:val="0"/>
          <w:marRight w:val="0"/>
          <w:marTop w:val="0"/>
          <w:marBottom w:val="0"/>
          <w:divBdr>
            <w:top w:val="none" w:sz="0" w:space="0" w:color="auto"/>
            <w:left w:val="none" w:sz="0" w:space="0" w:color="auto"/>
            <w:bottom w:val="none" w:sz="0" w:space="0" w:color="auto"/>
            <w:right w:val="none" w:sz="0" w:space="0" w:color="auto"/>
          </w:divBdr>
        </w:div>
      </w:divsChild>
    </w:div>
    <w:div w:id="725571577">
      <w:bodyDiv w:val="1"/>
      <w:marLeft w:val="0"/>
      <w:marRight w:val="0"/>
      <w:marTop w:val="0"/>
      <w:marBottom w:val="0"/>
      <w:divBdr>
        <w:top w:val="none" w:sz="0" w:space="0" w:color="auto"/>
        <w:left w:val="none" w:sz="0" w:space="0" w:color="auto"/>
        <w:bottom w:val="none" w:sz="0" w:space="0" w:color="auto"/>
        <w:right w:val="none" w:sz="0" w:space="0" w:color="auto"/>
      </w:divBdr>
    </w:div>
    <w:div w:id="777794622">
      <w:bodyDiv w:val="1"/>
      <w:marLeft w:val="0"/>
      <w:marRight w:val="0"/>
      <w:marTop w:val="0"/>
      <w:marBottom w:val="0"/>
      <w:divBdr>
        <w:top w:val="none" w:sz="0" w:space="0" w:color="auto"/>
        <w:left w:val="none" w:sz="0" w:space="0" w:color="auto"/>
        <w:bottom w:val="none" w:sz="0" w:space="0" w:color="auto"/>
        <w:right w:val="none" w:sz="0" w:space="0" w:color="auto"/>
      </w:divBdr>
      <w:divsChild>
        <w:div w:id="403798060">
          <w:marLeft w:val="0"/>
          <w:marRight w:val="0"/>
          <w:marTop w:val="0"/>
          <w:marBottom w:val="0"/>
          <w:divBdr>
            <w:top w:val="none" w:sz="0" w:space="0" w:color="auto"/>
            <w:left w:val="none" w:sz="0" w:space="0" w:color="auto"/>
            <w:bottom w:val="none" w:sz="0" w:space="0" w:color="auto"/>
            <w:right w:val="none" w:sz="0" w:space="0" w:color="auto"/>
          </w:divBdr>
        </w:div>
        <w:div w:id="865168866">
          <w:marLeft w:val="0"/>
          <w:marRight w:val="0"/>
          <w:marTop w:val="0"/>
          <w:marBottom w:val="0"/>
          <w:divBdr>
            <w:top w:val="none" w:sz="0" w:space="0" w:color="auto"/>
            <w:left w:val="none" w:sz="0" w:space="0" w:color="auto"/>
            <w:bottom w:val="none" w:sz="0" w:space="0" w:color="auto"/>
            <w:right w:val="none" w:sz="0" w:space="0" w:color="auto"/>
          </w:divBdr>
        </w:div>
        <w:div w:id="1006708330">
          <w:marLeft w:val="0"/>
          <w:marRight w:val="0"/>
          <w:marTop w:val="0"/>
          <w:marBottom w:val="0"/>
          <w:divBdr>
            <w:top w:val="none" w:sz="0" w:space="0" w:color="auto"/>
            <w:left w:val="none" w:sz="0" w:space="0" w:color="auto"/>
            <w:bottom w:val="none" w:sz="0" w:space="0" w:color="auto"/>
            <w:right w:val="none" w:sz="0" w:space="0" w:color="auto"/>
          </w:divBdr>
        </w:div>
        <w:div w:id="1053895244">
          <w:marLeft w:val="0"/>
          <w:marRight w:val="0"/>
          <w:marTop w:val="0"/>
          <w:marBottom w:val="0"/>
          <w:divBdr>
            <w:top w:val="none" w:sz="0" w:space="0" w:color="auto"/>
            <w:left w:val="none" w:sz="0" w:space="0" w:color="auto"/>
            <w:bottom w:val="none" w:sz="0" w:space="0" w:color="auto"/>
            <w:right w:val="none" w:sz="0" w:space="0" w:color="auto"/>
          </w:divBdr>
        </w:div>
        <w:div w:id="1473716531">
          <w:marLeft w:val="0"/>
          <w:marRight w:val="0"/>
          <w:marTop w:val="0"/>
          <w:marBottom w:val="0"/>
          <w:divBdr>
            <w:top w:val="none" w:sz="0" w:space="0" w:color="auto"/>
            <w:left w:val="none" w:sz="0" w:space="0" w:color="auto"/>
            <w:bottom w:val="none" w:sz="0" w:space="0" w:color="auto"/>
            <w:right w:val="none" w:sz="0" w:space="0" w:color="auto"/>
          </w:divBdr>
        </w:div>
      </w:divsChild>
    </w:div>
    <w:div w:id="789518508">
      <w:bodyDiv w:val="1"/>
      <w:marLeft w:val="0"/>
      <w:marRight w:val="0"/>
      <w:marTop w:val="0"/>
      <w:marBottom w:val="0"/>
      <w:divBdr>
        <w:top w:val="none" w:sz="0" w:space="0" w:color="auto"/>
        <w:left w:val="none" w:sz="0" w:space="0" w:color="auto"/>
        <w:bottom w:val="none" w:sz="0" w:space="0" w:color="auto"/>
        <w:right w:val="none" w:sz="0" w:space="0" w:color="auto"/>
      </w:divBdr>
    </w:div>
    <w:div w:id="837968144">
      <w:bodyDiv w:val="1"/>
      <w:marLeft w:val="0"/>
      <w:marRight w:val="0"/>
      <w:marTop w:val="0"/>
      <w:marBottom w:val="0"/>
      <w:divBdr>
        <w:top w:val="none" w:sz="0" w:space="0" w:color="auto"/>
        <w:left w:val="none" w:sz="0" w:space="0" w:color="auto"/>
        <w:bottom w:val="none" w:sz="0" w:space="0" w:color="auto"/>
        <w:right w:val="none" w:sz="0" w:space="0" w:color="auto"/>
      </w:divBdr>
      <w:divsChild>
        <w:div w:id="491337045">
          <w:marLeft w:val="0"/>
          <w:marRight w:val="0"/>
          <w:marTop w:val="0"/>
          <w:marBottom w:val="0"/>
          <w:divBdr>
            <w:top w:val="none" w:sz="0" w:space="0" w:color="auto"/>
            <w:left w:val="none" w:sz="0" w:space="0" w:color="auto"/>
            <w:bottom w:val="none" w:sz="0" w:space="0" w:color="auto"/>
            <w:right w:val="none" w:sz="0" w:space="0" w:color="auto"/>
          </w:divBdr>
        </w:div>
        <w:div w:id="550575779">
          <w:marLeft w:val="0"/>
          <w:marRight w:val="0"/>
          <w:marTop w:val="0"/>
          <w:marBottom w:val="0"/>
          <w:divBdr>
            <w:top w:val="none" w:sz="0" w:space="0" w:color="auto"/>
            <w:left w:val="none" w:sz="0" w:space="0" w:color="auto"/>
            <w:bottom w:val="none" w:sz="0" w:space="0" w:color="auto"/>
            <w:right w:val="none" w:sz="0" w:space="0" w:color="auto"/>
          </w:divBdr>
        </w:div>
        <w:div w:id="590506700">
          <w:marLeft w:val="0"/>
          <w:marRight w:val="0"/>
          <w:marTop w:val="0"/>
          <w:marBottom w:val="0"/>
          <w:divBdr>
            <w:top w:val="none" w:sz="0" w:space="0" w:color="auto"/>
            <w:left w:val="none" w:sz="0" w:space="0" w:color="auto"/>
            <w:bottom w:val="none" w:sz="0" w:space="0" w:color="auto"/>
            <w:right w:val="none" w:sz="0" w:space="0" w:color="auto"/>
          </w:divBdr>
        </w:div>
        <w:div w:id="744913790">
          <w:marLeft w:val="0"/>
          <w:marRight w:val="0"/>
          <w:marTop w:val="0"/>
          <w:marBottom w:val="0"/>
          <w:divBdr>
            <w:top w:val="none" w:sz="0" w:space="0" w:color="auto"/>
            <w:left w:val="none" w:sz="0" w:space="0" w:color="auto"/>
            <w:bottom w:val="none" w:sz="0" w:space="0" w:color="auto"/>
            <w:right w:val="none" w:sz="0" w:space="0" w:color="auto"/>
          </w:divBdr>
        </w:div>
        <w:div w:id="1388995568">
          <w:marLeft w:val="0"/>
          <w:marRight w:val="0"/>
          <w:marTop w:val="0"/>
          <w:marBottom w:val="0"/>
          <w:divBdr>
            <w:top w:val="none" w:sz="0" w:space="0" w:color="auto"/>
            <w:left w:val="none" w:sz="0" w:space="0" w:color="auto"/>
            <w:bottom w:val="none" w:sz="0" w:space="0" w:color="auto"/>
            <w:right w:val="none" w:sz="0" w:space="0" w:color="auto"/>
          </w:divBdr>
        </w:div>
      </w:divsChild>
    </w:div>
    <w:div w:id="914433960">
      <w:bodyDiv w:val="1"/>
      <w:marLeft w:val="0"/>
      <w:marRight w:val="0"/>
      <w:marTop w:val="0"/>
      <w:marBottom w:val="0"/>
      <w:divBdr>
        <w:top w:val="none" w:sz="0" w:space="0" w:color="auto"/>
        <w:left w:val="none" w:sz="0" w:space="0" w:color="auto"/>
        <w:bottom w:val="none" w:sz="0" w:space="0" w:color="auto"/>
        <w:right w:val="none" w:sz="0" w:space="0" w:color="auto"/>
      </w:divBdr>
    </w:div>
    <w:div w:id="915822138">
      <w:bodyDiv w:val="1"/>
      <w:marLeft w:val="0"/>
      <w:marRight w:val="0"/>
      <w:marTop w:val="0"/>
      <w:marBottom w:val="0"/>
      <w:divBdr>
        <w:top w:val="none" w:sz="0" w:space="0" w:color="auto"/>
        <w:left w:val="none" w:sz="0" w:space="0" w:color="auto"/>
        <w:bottom w:val="none" w:sz="0" w:space="0" w:color="auto"/>
        <w:right w:val="none" w:sz="0" w:space="0" w:color="auto"/>
      </w:divBdr>
      <w:divsChild>
        <w:div w:id="814418482">
          <w:marLeft w:val="0"/>
          <w:marRight w:val="0"/>
          <w:marTop w:val="0"/>
          <w:marBottom w:val="0"/>
          <w:divBdr>
            <w:top w:val="none" w:sz="0" w:space="0" w:color="auto"/>
            <w:left w:val="none" w:sz="0" w:space="0" w:color="auto"/>
            <w:bottom w:val="none" w:sz="0" w:space="0" w:color="auto"/>
            <w:right w:val="none" w:sz="0" w:space="0" w:color="auto"/>
          </w:divBdr>
          <w:divsChild>
            <w:div w:id="107968208">
              <w:marLeft w:val="0"/>
              <w:marRight w:val="0"/>
              <w:marTop w:val="0"/>
              <w:marBottom w:val="0"/>
              <w:divBdr>
                <w:top w:val="none" w:sz="0" w:space="0" w:color="auto"/>
                <w:left w:val="none" w:sz="0" w:space="0" w:color="auto"/>
                <w:bottom w:val="none" w:sz="0" w:space="0" w:color="auto"/>
                <w:right w:val="none" w:sz="0" w:space="0" w:color="auto"/>
              </w:divBdr>
              <w:divsChild>
                <w:div w:id="283654885">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Child>
    </w:div>
    <w:div w:id="928076578">
      <w:bodyDiv w:val="1"/>
      <w:marLeft w:val="0"/>
      <w:marRight w:val="0"/>
      <w:marTop w:val="0"/>
      <w:marBottom w:val="0"/>
      <w:divBdr>
        <w:top w:val="none" w:sz="0" w:space="0" w:color="auto"/>
        <w:left w:val="none" w:sz="0" w:space="0" w:color="auto"/>
        <w:bottom w:val="none" w:sz="0" w:space="0" w:color="auto"/>
        <w:right w:val="none" w:sz="0" w:space="0" w:color="auto"/>
      </w:divBdr>
    </w:div>
    <w:div w:id="1039013661">
      <w:bodyDiv w:val="1"/>
      <w:marLeft w:val="0"/>
      <w:marRight w:val="0"/>
      <w:marTop w:val="0"/>
      <w:marBottom w:val="0"/>
      <w:divBdr>
        <w:top w:val="none" w:sz="0" w:space="0" w:color="auto"/>
        <w:left w:val="none" w:sz="0" w:space="0" w:color="auto"/>
        <w:bottom w:val="none" w:sz="0" w:space="0" w:color="auto"/>
        <w:right w:val="none" w:sz="0" w:space="0" w:color="auto"/>
      </w:divBdr>
      <w:divsChild>
        <w:div w:id="2026636803">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76483027">
                  <w:marLeft w:val="0"/>
                  <w:marRight w:val="0"/>
                  <w:marTop w:val="0"/>
                  <w:marBottom w:val="0"/>
                  <w:divBdr>
                    <w:top w:val="none" w:sz="0" w:space="0" w:color="auto"/>
                    <w:left w:val="none" w:sz="0" w:space="0" w:color="auto"/>
                    <w:bottom w:val="none" w:sz="0" w:space="0" w:color="auto"/>
                    <w:right w:val="none" w:sz="0" w:space="0" w:color="auto"/>
                  </w:divBdr>
                  <w:divsChild>
                    <w:div w:id="1634823256">
                      <w:marLeft w:val="0"/>
                      <w:marRight w:val="0"/>
                      <w:marTop w:val="0"/>
                      <w:marBottom w:val="0"/>
                      <w:divBdr>
                        <w:top w:val="none" w:sz="0" w:space="0" w:color="auto"/>
                        <w:left w:val="none" w:sz="0" w:space="0" w:color="auto"/>
                        <w:bottom w:val="none" w:sz="0" w:space="0" w:color="auto"/>
                        <w:right w:val="none" w:sz="0" w:space="0" w:color="auto"/>
                      </w:divBdr>
                      <w:divsChild>
                        <w:div w:id="11469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6030">
      <w:bodyDiv w:val="1"/>
      <w:marLeft w:val="0"/>
      <w:marRight w:val="0"/>
      <w:marTop w:val="0"/>
      <w:marBottom w:val="0"/>
      <w:divBdr>
        <w:top w:val="none" w:sz="0" w:space="0" w:color="auto"/>
        <w:left w:val="none" w:sz="0" w:space="0" w:color="auto"/>
        <w:bottom w:val="none" w:sz="0" w:space="0" w:color="auto"/>
        <w:right w:val="none" w:sz="0" w:space="0" w:color="auto"/>
      </w:divBdr>
      <w:divsChild>
        <w:div w:id="996374252">
          <w:marLeft w:val="0"/>
          <w:marRight w:val="0"/>
          <w:marTop w:val="0"/>
          <w:marBottom w:val="0"/>
          <w:divBdr>
            <w:top w:val="none" w:sz="0" w:space="0" w:color="auto"/>
            <w:left w:val="none" w:sz="0" w:space="0" w:color="auto"/>
            <w:bottom w:val="none" w:sz="0" w:space="0" w:color="auto"/>
            <w:right w:val="none" w:sz="0" w:space="0" w:color="auto"/>
          </w:divBdr>
        </w:div>
        <w:div w:id="1730763914">
          <w:marLeft w:val="0"/>
          <w:marRight w:val="0"/>
          <w:marTop w:val="0"/>
          <w:marBottom w:val="0"/>
          <w:divBdr>
            <w:top w:val="none" w:sz="0" w:space="0" w:color="auto"/>
            <w:left w:val="none" w:sz="0" w:space="0" w:color="auto"/>
            <w:bottom w:val="none" w:sz="0" w:space="0" w:color="auto"/>
            <w:right w:val="none" w:sz="0" w:space="0" w:color="auto"/>
          </w:divBdr>
        </w:div>
        <w:div w:id="1966428531">
          <w:marLeft w:val="0"/>
          <w:marRight w:val="0"/>
          <w:marTop w:val="0"/>
          <w:marBottom w:val="0"/>
          <w:divBdr>
            <w:top w:val="none" w:sz="0" w:space="0" w:color="auto"/>
            <w:left w:val="none" w:sz="0" w:space="0" w:color="auto"/>
            <w:bottom w:val="none" w:sz="0" w:space="0" w:color="auto"/>
            <w:right w:val="none" w:sz="0" w:space="0" w:color="auto"/>
          </w:divBdr>
        </w:div>
        <w:div w:id="1987971289">
          <w:marLeft w:val="0"/>
          <w:marRight w:val="0"/>
          <w:marTop w:val="0"/>
          <w:marBottom w:val="0"/>
          <w:divBdr>
            <w:top w:val="none" w:sz="0" w:space="0" w:color="auto"/>
            <w:left w:val="none" w:sz="0" w:space="0" w:color="auto"/>
            <w:bottom w:val="none" w:sz="0" w:space="0" w:color="auto"/>
            <w:right w:val="none" w:sz="0" w:space="0" w:color="auto"/>
          </w:divBdr>
        </w:div>
      </w:divsChild>
    </w:div>
    <w:div w:id="1186672989">
      <w:bodyDiv w:val="1"/>
      <w:marLeft w:val="0"/>
      <w:marRight w:val="0"/>
      <w:marTop w:val="0"/>
      <w:marBottom w:val="0"/>
      <w:divBdr>
        <w:top w:val="none" w:sz="0" w:space="0" w:color="auto"/>
        <w:left w:val="none" w:sz="0" w:space="0" w:color="auto"/>
        <w:bottom w:val="none" w:sz="0" w:space="0" w:color="auto"/>
        <w:right w:val="none" w:sz="0" w:space="0" w:color="auto"/>
      </w:divBdr>
    </w:div>
    <w:div w:id="1247882282">
      <w:bodyDiv w:val="1"/>
      <w:marLeft w:val="0"/>
      <w:marRight w:val="0"/>
      <w:marTop w:val="0"/>
      <w:marBottom w:val="0"/>
      <w:divBdr>
        <w:top w:val="none" w:sz="0" w:space="0" w:color="auto"/>
        <w:left w:val="none" w:sz="0" w:space="0" w:color="auto"/>
        <w:bottom w:val="none" w:sz="0" w:space="0" w:color="auto"/>
        <w:right w:val="none" w:sz="0" w:space="0" w:color="auto"/>
      </w:divBdr>
    </w:div>
    <w:div w:id="1289119744">
      <w:bodyDiv w:val="1"/>
      <w:marLeft w:val="0"/>
      <w:marRight w:val="0"/>
      <w:marTop w:val="0"/>
      <w:marBottom w:val="0"/>
      <w:divBdr>
        <w:top w:val="none" w:sz="0" w:space="0" w:color="auto"/>
        <w:left w:val="none" w:sz="0" w:space="0" w:color="auto"/>
        <w:bottom w:val="none" w:sz="0" w:space="0" w:color="auto"/>
        <w:right w:val="none" w:sz="0" w:space="0" w:color="auto"/>
      </w:divBdr>
    </w:div>
    <w:div w:id="1343435572">
      <w:bodyDiv w:val="1"/>
      <w:marLeft w:val="0"/>
      <w:marRight w:val="0"/>
      <w:marTop w:val="0"/>
      <w:marBottom w:val="0"/>
      <w:divBdr>
        <w:top w:val="none" w:sz="0" w:space="0" w:color="auto"/>
        <w:left w:val="none" w:sz="0" w:space="0" w:color="auto"/>
        <w:bottom w:val="none" w:sz="0" w:space="0" w:color="auto"/>
        <w:right w:val="none" w:sz="0" w:space="0" w:color="auto"/>
      </w:divBdr>
    </w:div>
    <w:div w:id="1470124190">
      <w:bodyDiv w:val="1"/>
      <w:marLeft w:val="0"/>
      <w:marRight w:val="0"/>
      <w:marTop w:val="0"/>
      <w:marBottom w:val="0"/>
      <w:divBdr>
        <w:top w:val="none" w:sz="0" w:space="0" w:color="auto"/>
        <w:left w:val="none" w:sz="0" w:space="0" w:color="auto"/>
        <w:bottom w:val="none" w:sz="0" w:space="0" w:color="auto"/>
        <w:right w:val="none" w:sz="0" w:space="0" w:color="auto"/>
      </w:divBdr>
    </w:div>
    <w:div w:id="1481966433">
      <w:bodyDiv w:val="1"/>
      <w:marLeft w:val="0"/>
      <w:marRight w:val="0"/>
      <w:marTop w:val="0"/>
      <w:marBottom w:val="0"/>
      <w:divBdr>
        <w:top w:val="none" w:sz="0" w:space="0" w:color="auto"/>
        <w:left w:val="none" w:sz="0" w:space="0" w:color="auto"/>
        <w:bottom w:val="none" w:sz="0" w:space="0" w:color="auto"/>
        <w:right w:val="none" w:sz="0" w:space="0" w:color="auto"/>
      </w:divBdr>
    </w:div>
    <w:div w:id="1557282270">
      <w:bodyDiv w:val="1"/>
      <w:marLeft w:val="0"/>
      <w:marRight w:val="0"/>
      <w:marTop w:val="0"/>
      <w:marBottom w:val="0"/>
      <w:divBdr>
        <w:top w:val="none" w:sz="0" w:space="0" w:color="auto"/>
        <w:left w:val="none" w:sz="0" w:space="0" w:color="auto"/>
        <w:bottom w:val="none" w:sz="0" w:space="0" w:color="auto"/>
        <w:right w:val="none" w:sz="0" w:space="0" w:color="auto"/>
      </w:divBdr>
      <w:divsChild>
        <w:div w:id="73859379">
          <w:marLeft w:val="0"/>
          <w:marRight w:val="0"/>
          <w:marTop w:val="0"/>
          <w:marBottom w:val="0"/>
          <w:divBdr>
            <w:top w:val="none" w:sz="0" w:space="0" w:color="auto"/>
            <w:left w:val="none" w:sz="0" w:space="0" w:color="auto"/>
            <w:bottom w:val="none" w:sz="0" w:space="0" w:color="auto"/>
            <w:right w:val="none" w:sz="0" w:space="0" w:color="auto"/>
          </w:divBdr>
        </w:div>
        <w:div w:id="328405181">
          <w:marLeft w:val="0"/>
          <w:marRight w:val="0"/>
          <w:marTop w:val="0"/>
          <w:marBottom w:val="0"/>
          <w:divBdr>
            <w:top w:val="none" w:sz="0" w:space="0" w:color="auto"/>
            <w:left w:val="none" w:sz="0" w:space="0" w:color="auto"/>
            <w:bottom w:val="none" w:sz="0" w:space="0" w:color="auto"/>
            <w:right w:val="none" w:sz="0" w:space="0" w:color="auto"/>
          </w:divBdr>
        </w:div>
        <w:div w:id="454492802">
          <w:marLeft w:val="0"/>
          <w:marRight w:val="0"/>
          <w:marTop w:val="0"/>
          <w:marBottom w:val="0"/>
          <w:divBdr>
            <w:top w:val="none" w:sz="0" w:space="0" w:color="auto"/>
            <w:left w:val="none" w:sz="0" w:space="0" w:color="auto"/>
            <w:bottom w:val="none" w:sz="0" w:space="0" w:color="auto"/>
            <w:right w:val="none" w:sz="0" w:space="0" w:color="auto"/>
          </w:divBdr>
        </w:div>
        <w:div w:id="568152910">
          <w:marLeft w:val="0"/>
          <w:marRight w:val="0"/>
          <w:marTop w:val="0"/>
          <w:marBottom w:val="0"/>
          <w:divBdr>
            <w:top w:val="none" w:sz="0" w:space="0" w:color="auto"/>
            <w:left w:val="none" w:sz="0" w:space="0" w:color="auto"/>
            <w:bottom w:val="none" w:sz="0" w:space="0" w:color="auto"/>
            <w:right w:val="none" w:sz="0" w:space="0" w:color="auto"/>
          </w:divBdr>
        </w:div>
        <w:div w:id="616911239">
          <w:marLeft w:val="0"/>
          <w:marRight w:val="0"/>
          <w:marTop w:val="0"/>
          <w:marBottom w:val="0"/>
          <w:divBdr>
            <w:top w:val="none" w:sz="0" w:space="0" w:color="auto"/>
            <w:left w:val="none" w:sz="0" w:space="0" w:color="auto"/>
            <w:bottom w:val="none" w:sz="0" w:space="0" w:color="auto"/>
            <w:right w:val="none" w:sz="0" w:space="0" w:color="auto"/>
          </w:divBdr>
        </w:div>
        <w:div w:id="1121807417">
          <w:marLeft w:val="0"/>
          <w:marRight w:val="0"/>
          <w:marTop w:val="0"/>
          <w:marBottom w:val="0"/>
          <w:divBdr>
            <w:top w:val="none" w:sz="0" w:space="0" w:color="auto"/>
            <w:left w:val="none" w:sz="0" w:space="0" w:color="auto"/>
            <w:bottom w:val="none" w:sz="0" w:space="0" w:color="auto"/>
            <w:right w:val="none" w:sz="0" w:space="0" w:color="auto"/>
          </w:divBdr>
        </w:div>
        <w:div w:id="1394087498">
          <w:marLeft w:val="0"/>
          <w:marRight w:val="0"/>
          <w:marTop w:val="0"/>
          <w:marBottom w:val="0"/>
          <w:divBdr>
            <w:top w:val="none" w:sz="0" w:space="0" w:color="auto"/>
            <w:left w:val="none" w:sz="0" w:space="0" w:color="auto"/>
            <w:bottom w:val="none" w:sz="0" w:space="0" w:color="auto"/>
            <w:right w:val="none" w:sz="0" w:space="0" w:color="auto"/>
          </w:divBdr>
        </w:div>
        <w:div w:id="2031374856">
          <w:marLeft w:val="0"/>
          <w:marRight w:val="0"/>
          <w:marTop w:val="0"/>
          <w:marBottom w:val="0"/>
          <w:divBdr>
            <w:top w:val="none" w:sz="0" w:space="0" w:color="auto"/>
            <w:left w:val="none" w:sz="0" w:space="0" w:color="auto"/>
            <w:bottom w:val="none" w:sz="0" w:space="0" w:color="auto"/>
            <w:right w:val="none" w:sz="0" w:space="0" w:color="auto"/>
          </w:divBdr>
        </w:div>
        <w:div w:id="2064281695">
          <w:marLeft w:val="0"/>
          <w:marRight w:val="0"/>
          <w:marTop w:val="0"/>
          <w:marBottom w:val="0"/>
          <w:divBdr>
            <w:top w:val="none" w:sz="0" w:space="0" w:color="auto"/>
            <w:left w:val="none" w:sz="0" w:space="0" w:color="auto"/>
            <w:bottom w:val="none" w:sz="0" w:space="0" w:color="auto"/>
            <w:right w:val="none" w:sz="0" w:space="0" w:color="auto"/>
          </w:divBdr>
        </w:div>
      </w:divsChild>
    </w:div>
    <w:div w:id="1559902220">
      <w:bodyDiv w:val="1"/>
      <w:marLeft w:val="0"/>
      <w:marRight w:val="0"/>
      <w:marTop w:val="0"/>
      <w:marBottom w:val="0"/>
      <w:divBdr>
        <w:top w:val="none" w:sz="0" w:space="0" w:color="auto"/>
        <w:left w:val="none" w:sz="0" w:space="0" w:color="auto"/>
        <w:bottom w:val="none" w:sz="0" w:space="0" w:color="auto"/>
        <w:right w:val="none" w:sz="0" w:space="0" w:color="auto"/>
      </w:divBdr>
    </w:div>
    <w:div w:id="1564950349">
      <w:bodyDiv w:val="1"/>
      <w:marLeft w:val="0"/>
      <w:marRight w:val="0"/>
      <w:marTop w:val="0"/>
      <w:marBottom w:val="0"/>
      <w:divBdr>
        <w:top w:val="none" w:sz="0" w:space="0" w:color="auto"/>
        <w:left w:val="none" w:sz="0" w:space="0" w:color="auto"/>
        <w:bottom w:val="none" w:sz="0" w:space="0" w:color="auto"/>
        <w:right w:val="none" w:sz="0" w:space="0" w:color="auto"/>
      </w:divBdr>
      <w:divsChild>
        <w:div w:id="478151607">
          <w:marLeft w:val="0"/>
          <w:marRight w:val="0"/>
          <w:marTop w:val="0"/>
          <w:marBottom w:val="0"/>
          <w:divBdr>
            <w:top w:val="none" w:sz="0" w:space="0" w:color="auto"/>
            <w:left w:val="none" w:sz="0" w:space="0" w:color="auto"/>
            <w:bottom w:val="none" w:sz="0" w:space="0" w:color="auto"/>
            <w:right w:val="none" w:sz="0" w:space="0" w:color="auto"/>
          </w:divBdr>
        </w:div>
        <w:div w:id="681787475">
          <w:marLeft w:val="0"/>
          <w:marRight w:val="0"/>
          <w:marTop w:val="0"/>
          <w:marBottom w:val="0"/>
          <w:divBdr>
            <w:top w:val="none" w:sz="0" w:space="0" w:color="auto"/>
            <w:left w:val="none" w:sz="0" w:space="0" w:color="auto"/>
            <w:bottom w:val="none" w:sz="0" w:space="0" w:color="auto"/>
            <w:right w:val="none" w:sz="0" w:space="0" w:color="auto"/>
          </w:divBdr>
        </w:div>
        <w:div w:id="1156454939">
          <w:marLeft w:val="0"/>
          <w:marRight w:val="0"/>
          <w:marTop w:val="0"/>
          <w:marBottom w:val="0"/>
          <w:divBdr>
            <w:top w:val="none" w:sz="0" w:space="0" w:color="auto"/>
            <w:left w:val="none" w:sz="0" w:space="0" w:color="auto"/>
            <w:bottom w:val="none" w:sz="0" w:space="0" w:color="auto"/>
            <w:right w:val="none" w:sz="0" w:space="0" w:color="auto"/>
          </w:divBdr>
        </w:div>
        <w:div w:id="1288850245">
          <w:marLeft w:val="0"/>
          <w:marRight w:val="0"/>
          <w:marTop w:val="0"/>
          <w:marBottom w:val="0"/>
          <w:divBdr>
            <w:top w:val="none" w:sz="0" w:space="0" w:color="auto"/>
            <w:left w:val="none" w:sz="0" w:space="0" w:color="auto"/>
            <w:bottom w:val="none" w:sz="0" w:space="0" w:color="auto"/>
            <w:right w:val="none" w:sz="0" w:space="0" w:color="auto"/>
          </w:divBdr>
        </w:div>
        <w:div w:id="2079202855">
          <w:marLeft w:val="0"/>
          <w:marRight w:val="0"/>
          <w:marTop w:val="0"/>
          <w:marBottom w:val="0"/>
          <w:divBdr>
            <w:top w:val="none" w:sz="0" w:space="0" w:color="auto"/>
            <w:left w:val="none" w:sz="0" w:space="0" w:color="auto"/>
            <w:bottom w:val="none" w:sz="0" w:space="0" w:color="auto"/>
            <w:right w:val="none" w:sz="0" w:space="0" w:color="auto"/>
          </w:divBdr>
        </w:div>
      </w:divsChild>
    </w:div>
    <w:div w:id="1568878359">
      <w:bodyDiv w:val="1"/>
      <w:marLeft w:val="0"/>
      <w:marRight w:val="0"/>
      <w:marTop w:val="0"/>
      <w:marBottom w:val="0"/>
      <w:divBdr>
        <w:top w:val="none" w:sz="0" w:space="0" w:color="auto"/>
        <w:left w:val="none" w:sz="0" w:space="0" w:color="auto"/>
        <w:bottom w:val="none" w:sz="0" w:space="0" w:color="auto"/>
        <w:right w:val="none" w:sz="0" w:space="0" w:color="auto"/>
      </w:divBdr>
      <w:divsChild>
        <w:div w:id="140732926">
          <w:marLeft w:val="0"/>
          <w:marRight w:val="0"/>
          <w:marTop w:val="0"/>
          <w:marBottom w:val="0"/>
          <w:divBdr>
            <w:top w:val="none" w:sz="0" w:space="0" w:color="auto"/>
            <w:left w:val="none" w:sz="0" w:space="0" w:color="auto"/>
            <w:bottom w:val="none" w:sz="0" w:space="0" w:color="auto"/>
            <w:right w:val="none" w:sz="0" w:space="0" w:color="auto"/>
          </w:divBdr>
        </w:div>
        <w:div w:id="1021977685">
          <w:marLeft w:val="0"/>
          <w:marRight w:val="0"/>
          <w:marTop w:val="0"/>
          <w:marBottom w:val="0"/>
          <w:divBdr>
            <w:top w:val="none" w:sz="0" w:space="0" w:color="auto"/>
            <w:left w:val="none" w:sz="0" w:space="0" w:color="auto"/>
            <w:bottom w:val="none" w:sz="0" w:space="0" w:color="auto"/>
            <w:right w:val="none" w:sz="0" w:space="0" w:color="auto"/>
          </w:divBdr>
        </w:div>
        <w:div w:id="1085344475">
          <w:marLeft w:val="0"/>
          <w:marRight w:val="0"/>
          <w:marTop w:val="0"/>
          <w:marBottom w:val="0"/>
          <w:divBdr>
            <w:top w:val="none" w:sz="0" w:space="0" w:color="auto"/>
            <w:left w:val="none" w:sz="0" w:space="0" w:color="auto"/>
            <w:bottom w:val="none" w:sz="0" w:space="0" w:color="auto"/>
            <w:right w:val="none" w:sz="0" w:space="0" w:color="auto"/>
          </w:divBdr>
        </w:div>
        <w:div w:id="1498571121">
          <w:marLeft w:val="0"/>
          <w:marRight w:val="0"/>
          <w:marTop w:val="0"/>
          <w:marBottom w:val="0"/>
          <w:divBdr>
            <w:top w:val="none" w:sz="0" w:space="0" w:color="auto"/>
            <w:left w:val="none" w:sz="0" w:space="0" w:color="auto"/>
            <w:bottom w:val="none" w:sz="0" w:space="0" w:color="auto"/>
            <w:right w:val="none" w:sz="0" w:space="0" w:color="auto"/>
          </w:divBdr>
        </w:div>
        <w:div w:id="1507479586">
          <w:marLeft w:val="0"/>
          <w:marRight w:val="0"/>
          <w:marTop w:val="0"/>
          <w:marBottom w:val="0"/>
          <w:divBdr>
            <w:top w:val="none" w:sz="0" w:space="0" w:color="auto"/>
            <w:left w:val="none" w:sz="0" w:space="0" w:color="auto"/>
            <w:bottom w:val="none" w:sz="0" w:space="0" w:color="auto"/>
            <w:right w:val="none" w:sz="0" w:space="0" w:color="auto"/>
          </w:divBdr>
        </w:div>
      </w:divsChild>
    </w:div>
    <w:div w:id="1630866519">
      <w:bodyDiv w:val="1"/>
      <w:marLeft w:val="0"/>
      <w:marRight w:val="0"/>
      <w:marTop w:val="0"/>
      <w:marBottom w:val="0"/>
      <w:divBdr>
        <w:top w:val="none" w:sz="0" w:space="0" w:color="auto"/>
        <w:left w:val="none" w:sz="0" w:space="0" w:color="auto"/>
        <w:bottom w:val="none" w:sz="0" w:space="0" w:color="auto"/>
        <w:right w:val="none" w:sz="0" w:space="0" w:color="auto"/>
      </w:divBdr>
    </w:div>
    <w:div w:id="1646546631">
      <w:bodyDiv w:val="1"/>
      <w:marLeft w:val="0"/>
      <w:marRight w:val="0"/>
      <w:marTop w:val="0"/>
      <w:marBottom w:val="0"/>
      <w:divBdr>
        <w:top w:val="none" w:sz="0" w:space="0" w:color="auto"/>
        <w:left w:val="none" w:sz="0" w:space="0" w:color="auto"/>
        <w:bottom w:val="none" w:sz="0" w:space="0" w:color="auto"/>
        <w:right w:val="none" w:sz="0" w:space="0" w:color="auto"/>
      </w:divBdr>
    </w:div>
    <w:div w:id="1670597441">
      <w:bodyDiv w:val="1"/>
      <w:marLeft w:val="0"/>
      <w:marRight w:val="0"/>
      <w:marTop w:val="0"/>
      <w:marBottom w:val="0"/>
      <w:divBdr>
        <w:top w:val="none" w:sz="0" w:space="0" w:color="auto"/>
        <w:left w:val="none" w:sz="0" w:space="0" w:color="auto"/>
        <w:bottom w:val="none" w:sz="0" w:space="0" w:color="auto"/>
        <w:right w:val="none" w:sz="0" w:space="0" w:color="auto"/>
      </w:divBdr>
      <w:divsChild>
        <w:div w:id="614601904">
          <w:marLeft w:val="0"/>
          <w:marRight w:val="0"/>
          <w:marTop w:val="0"/>
          <w:marBottom w:val="0"/>
          <w:divBdr>
            <w:top w:val="none" w:sz="0" w:space="0" w:color="auto"/>
            <w:left w:val="none" w:sz="0" w:space="0" w:color="auto"/>
            <w:bottom w:val="none" w:sz="0" w:space="0" w:color="auto"/>
            <w:right w:val="none" w:sz="0" w:space="0" w:color="auto"/>
          </w:divBdr>
        </w:div>
        <w:div w:id="913783664">
          <w:marLeft w:val="0"/>
          <w:marRight w:val="0"/>
          <w:marTop w:val="0"/>
          <w:marBottom w:val="0"/>
          <w:divBdr>
            <w:top w:val="none" w:sz="0" w:space="0" w:color="auto"/>
            <w:left w:val="none" w:sz="0" w:space="0" w:color="auto"/>
            <w:bottom w:val="none" w:sz="0" w:space="0" w:color="auto"/>
            <w:right w:val="none" w:sz="0" w:space="0" w:color="auto"/>
          </w:divBdr>
        </w:div>
        <w:div w:id="1438258203">
          <w:marLeft w:val="0"/>
          <w:marRight w:val="0"/>
          <w:marTop w:val="0"/>
          <w:marBottom w:val="0"/>
          <w:divBdr>
            <w:top w:val="none" w:sz="0" w:space="0" w:color="auto"/>
            <w:left w:val="none" w:sz="0" w:space="0" w:color="auto"/>
            <w:bottom w:val="none" w:sz="0" w:space="0" w:color="auto"/>
            <w:right w:val="none" w:sz="0" w:space="0" w:color="auto"/>
          </w:divBdr>
        </w:div>
      </w:divsChild>
    </w:div>
    <w:div w:id="1770155753">
      <w:bodyDiv w:val="1"/>
      <w:marLeft w:val="0"/>
      <w:marRight w:val="0"/>
      <w:marTop w:val="0"/>
      <w:marBottom w:val="0"/>
      <w:divBdr>
        <w:top w:val="none" w:sz="0" w:space="0" w:color="auto"/>
        <w:left w:val="none" w:sz="0" w:space="0" w:color="auto"/>
        <w:bottom w:val="none" w:sz="0" w:space="0" w:color="auto"/>
        <w:right w:val="none" w:sz="0" w:space="0" w:color="auto"/>
      </w:divBdr>
    </w:div>
    <w:div w:id="1814635868">
      <w:bodyDiv w:val="1"/>
      <w:marLeft w:val="0"/>
      <w:marRight w:val="0"/>
      <w:marTop w:val="0"/>
      <w:marBottom w:val="0"/>
      <w:divBdr>
        <w:top w:val="none" w:sz="0" w:space="0" w:color="auto"/>
        <w:left w:val="none" w:sz="0" w:space="0" w:color="auto"/>
        <w:bottom w:val="none" w:sz="0" w:space="0" w:color="auto"/>
        <w:right w:val="none" w:sz="0" w:space="0" w:color="auto"/>
      </w:divBdr>
      <w:divsChild>
        <w:div w:id="308902590">
          <w:marLeft w:val="0"/>
          <w:marRight w:val="0"/>
          <w:marTop w:val="0"/>
          <w:marBottom w:val="0"/>
          <w:divBdr>
            <w:top w:val="none" w:sz="0" w:space="0" w:color="auto"/>
            <w:left w:val="none" w:sz="0" w:space="0" w:color="auto"/>
            <w:bottom w:val="none" w:sz="0" w:space="0" w:color="auto"/>
            <w:right w:val="none" w:sz="0" w:space="0" w:color="auto"/>
          </w:divBdr>
          <w:divsChild>
            <w:div w:id="689838285">
              <w:marLeft w:val="0"/>
              <w:marRight w:val="0"/>
              <w:marTop w:val="0"/>
              <w:marBottom w:val="0"/>
              <w:divBdr>
                <w:top w:val="none" w:sz="0" w:space="0" w:color="auto"/>
                <w:left w:val="none" w:sz="0" w:space="0" w:color="auto"/>
                <w:bottom w:val="none" w:sz="0" w:space="0" w:color="auto"/>
                <w:right w:val="none" w:sz="0" w:space="0" w:color="auto"/>
              </w:divBdr>
              <w:divsChild>
                <w:div w:id="224032998">
                  <w:marLeft w:val="0"/>
                  <w:marRight w:val="0"/>
                  <w:marTop w:val="0"/>
                  <w:marBottom w:val="0"/>
                  <w:divBdr>
                    <w:top w:val="none" w:sz="0" w:space="0" w:color="auto"/>
                    <w:left w:val="none" w:sz="0" w:space="0" w:color="auto"/>
                    <w:bottom w:val="none" w:sz="0" w:space="0" w:color="auto"/>
                    <w:right w:val="none" w:sz="0" w:space="0" w:color="auto"/>
                  </w:divBdr>
                  <w:divsChild>
                    <w:div w:id="169567423">
                      <w:marLeft w:val="0"/>
                      <w:marRight w:val="0"/>
                      <w:marTop w:val="0"/>
                      <w:marBottom w:val="0"/>
                      <w:divBdr>
                        <w:top w:val="none" w:sz="0" w:space="0" w:color="auto"/>
                        <w:left w:val="none" w:sz="0" w:space="0" w:color="auto"/>
                        <w:bottom w:val="none" w:sz="0" w:space="0" w:color="auto"/>
                        <w:right w:val="none" w:sz="0" w:space="0" w:color="auto"/>
                      </w:divBdr>
                      <w:divsChild>
                        <w:div w:id="478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317970">
      <w:bodyDiv w:val="1"/>
      <w:marLeft w:val="0"/>
      <w:marRight w:val="0"/>
      <w:marTop w:val="0"/>
      <w:marBottom w:val="0"/>
      <w:divBdr>
        <w:top w:val="none" w:sz="0" w:space="0" w:color="auto"/>
        <w:left w:val="none" w:sz="0" w:space="0" w:color="auto"/>
        <w:bottom w:val="none" w:sz="0" w:space="0" w:color="auto"/>
        <w:right w:val="none" w:sz="0" w:space="0" w:color="auto"/>
      </w:divBdr>
    </w:div>
    <w:div w:id="1918785357">
      <w:bodyDiv w:val="1"/>
      <w:marLeft w:val="0"/>
      <w:marRight w:val="0"/>
      <w:marTop w:val="0"/>
      <w:marBottom w:val="0"/>
      <w:divBdr>
        <w:top w:val="none" w:sz="0" w:space="0" w:color="auto"/>
        <w:left w:val="none" w:sz="0" w:space="0" w:color="auto"/>
        <w:bottom w:val="none" w:sz="0" w:space="0" w:color="auto"/>
        <w:right w:val="none" w:sz="0" w:space="0" w:color="auto"/>
      </w:divBdr>
      <w:divsChild>
        <w:div w:id="175387785">
          <w:marLeft w:val="0"/>
          <w:marRight w:val="0"/>
          <w:marTop w:val="0"/>
          <w:marBottom w:val="0"/>
          <w:divBdr>
            <w:top w:val="none" w:sz="0" w:space="0" w:color="auto"/>
            <w:left w:val="none" w:sz="0" w:space="0" w:color="auto"/>
            <w:bottom w:val="none" w:sz="0" w:space="0" w:color="auto"/>
            <w:right w:val="none" w:sz="0" w:space="0" w:color="auto"/>
          </w:divBdr>
        </w:div>
        <w:div w:id="746343586">
          <w:marLeft w:val="0"/>
          <w:marRight w:val="0"/>
          <w:marTop w:val="0"/>
          <w:marBottom w:val="0"/>
          <w:divBdr>
            <w:top w:val="none" w:sz="0" w:space="0" w:color="auto"/>
            <w:left w:val="none" w:sz="0" w:space="0" w:color="auto"/>
            <w:bottom w:val="none" w:sz="0" w:space="0" w:color="auto"/>
            <w:right w:val="none" w:sz="0" w:space="0" w:color="auto"/>
          </w:divBdr>
        </w:div>
        <w:div w:id="834107190">
          <w:marLeft w:val="0"/>
          <w:marRight w:val="0"/>
          <w:marTop w:val="0"/>
          <w:marBottom w:val="0"/>
          <w:divBdr>
            <w:top w:val="none" w:sz="0" w:space="0" w:color="auto"/>
            <w:left w:val="none" w:sz="0" w:space="0" w:color="auto"/>
            <w:bottom w:val="none" w:sz="0" w:space="0" w:color="auto"/>
            <w:right w:val="none" w:sz="0" w:space="0" w:color="auto"/>
          </w:divBdr>
        </w:div>
        <w:div w:id="995498844">
          <w:marLeft w:val="0"/>
          <w:marRight w:val="0"/>
          <w:marTop w:val="0"/>
          <w:marBottom w:val="0"/>
          <w:divBdr>
            <w:top w:val="none" w:sz="0" w:space="0" w:color="auto"/>
            <w:left w:val="none" w:sz="0" w:space="0" w:color="auto"/>
            <w:bottom w:val="none" w:sz="0" w:space="0" w:color="auto"/>
            <w:right w:val="none" w:sz="0" w:space="0" w:color="auto"/>
          </w:divBdr>
        </w:div>
        <w:div w:id="1582106803">
          <w:marLeft w:val="0"/>
          <w:marRight w:val="0"/>
          <w:marTop w:val="0"/>
          <w:marBottom w:val="0"/>
          <w:divBdr>
            <w:top w:val="none" w:sz="0" w:space="0" w:color="auto"/>
            <w:left w:val="none" w:sz="0" w:space="0" w:color="auto"/>
            <w:bottom w:val="none" w:sz="0" w:space="0" w:color="auto"/>
            <w:right w:val="none" w:sz="0" w:space="0" w:color="auto"/>
          </w:divBdr>
        </w:div>
        <w:div w:id="1968008077">
          <w:marLeft w:val="0"/>
          <w:marRight w:val="0"/>
          <w:marTop w:val="0"/>
          <w:marBottom w:val="0"/>
          <w:divBdr>
            <w:top w:val="none" w:sz="0" w:space="0" w:color="auto"/>
            <w:left w:val="none" w:sz="0" w:space="0" w:color="auto"/>
            <w:bottom w:val="none" w:sz="0" w:space="0" w:color="auto"/>
            <w:right w:val="none" w:sz="0" w:space="0" w:color="auto"/>
          </w:divBdr>
        </w:div>
        <w:div w:id="2056856908">
          <w:marLeft w:val="0"/>
          <w:marRight w:val="0"/>
          <w:marTop w:val="0"/>
          <w:marBottom w:val="0"/>
          <w:divBdr>
            <w:top w:val="none" w:sz="0" w:space="0" w:color="auto"/>
            <w:left w:val="none" w:sz="0" w:space="0" w:color="auto"/>
            <w:bottom w:val="none" w:sz="0" w:space="0" w:color="auto"/>
            <w:right w:val="none" w:sz="0" w:space="0" w:color="auto"/>
          </w:divBdr>
        </w:div>
      </w:divsChild>
    </w:div>
    <w:div w:id="1931618810">
      <w:bodyDiv w:val="1"/>
      <w:marLeft w:val="0"/>
      <w:marRight w:val="0"/>
      <w:marTop w:val="0"/>
      <w:marBottom w:val="0"/>
      <w:divBdr>
        <w:top w:val="none" w:sz="0" w:space="0" w:color="auto"/>
        <w:left w:val="none" w:sz="0" w:space="0" w:color="auto"/>
        <w:bottom w:val="none" w:sz="0" w:space="0" w:color="auto"/>
        <w:right w:val="none" w:sz="0" w:space="0" w:color="auto"/>
      </w:divBdr>
    </w:div>
    <w:div w:id="202751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uip.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20/dalsi-vzdelavani" TargetMode="External"/><Relationship Id="rId5" Type="http://schemas.openxmlformats.org/officeDocument/2006/relationships/webSettings" Target="webSettings.xml"/><Relationship Id="rId15" Type="http://schemas.openxmlformats.org/officeDocument/2006/relationships/hyperlink" Target="http://www.suip.cz" TargetMode="External"/><Relationship Id="rId10" Type="http://schemas.openxmlformats.org/officeDocument/2006/relationships/hyperlink" Target="http://www.nuv.cz/univ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20&#8211;%20dal&#353;&#237;%20vzd&#283;l&#225;v&#225;n&#237;/rekvalifikace%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11383-C2F9-44D5-9E00-A0809474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35</Pages>
  <Words>6120</Words>
  <Characters>36108</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42144</CharactersWithSpaces>
  <SharedDoc>false</SharedDoc>
  <HLinks>
    <vt:vector size="24" baseType="variant">
      <vt:variant>
        <vt:i4>7929975</vt:i4>
      </vt:variant>
      <vt:variant>
        <vt:i4>84</vt:i4>
      </vt:variant>
      <vt:variant>
        <vt:i4>0</vt:i4>
      </vt:variant>
      <vt:variant>
        <vt:i4>5</vt:i4>
      </vt:variant>
      <vt:variant>
        <vt:lpwstr>http://www.nsp.cz/</vt:lpwstr>
      </vt:variant>
      <vt:variant>
        <vt:lpwstr/>
      </vt:variant>
      <vt:variant>
        <vt:i4>7929869</vt:i4>
      </vt:variant>
      <vt:variant>
        <vt:i4>9</vt:i4>
      </vt:variant>
      <vt:variant>
        <vt:i4>0</vt:i4>
      </vt:variant>
      <vt:variant>
        <vt:i4>5</vt:i4>
      </vt:variant>
      <vt:variant>
        <vt:lpwstr>mailto:richard.veleta@nuv.cz</vt:lpwstr>
      </vt:variant>
      <vt:variant>
        <vt:lpwstr/>
      </vt:variant>
      <vt:variant>
        <vt:i4>7929869</vt:i4>
      </vt:variant>
      <vt:variant>
        <vt:i4>6</vt:i4>
      </vt:variant>
      <vt:variant>
        <vt:i4>0</vt:i4>
      </vt:variant>
      <vt:variant>
        <vt:i4>5</vt:i4>
      </vt:variant>
      <vt:variant>
        <vt:lpwstr>mailto:richard.veleta@nuv.cz</vt:lpwstr>
      </vt:variant>
      <vt:variant>
        <vt:lpwstr/>
      </vt:variant>
      <vt:variant>
        <vt:i4>7929869</vt:i4>
      </vt:variant>
      <vt:variant>
        <vt:i4>3</vt:i4>
      </vt:variant>
      <vt:variant>
        <vt:i4>0</vt:i4>
      </vt:variant>
      <vt:variant>
        <vt:i4>5</vt:i4>
      </vt:variant>
      <vt:variant>
        <vt:lpwstr>mailto:richard.veleta@nuv.cz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24</cp:revision>
  <cp:lastPrinted>2013-06-04T09:59:00Z</cp:lastPrinted>
  <dcterms:created xsi:type="dcterms:W3CDTF">2014-03-15T09:01:00Z</dcterms:created>
  <dcterms:modified xsi:type="dcterms:W3CDTF">2015-04-15T14:25:00Z</dcterms:modified>
</cp:coreProperties>
</file>